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F29BC" w14:textId="77777777" w:rsidR="00706990" w:rsidRPr="005F2287" w:rsidRDefault="00706990" w:rsidP="00706990">
      <w:pPr>
        <w:keepNext/>
        <w:widowControl w:val="0"/>
        <w:autoSpaceDE w:val="0"/>
        <w:autoSpaceDN w:val="0"/>
        <w:adjustRightInd w:val="0"/>
        <w:spacing w:after="0" w:line="240" w:lineRule="auto"/>
        <w:jc w:val="both"/>
        <w:rPr>
          <w:rFonts w:ascii="Times New Roman" w:eastAsia="Calibri" w:hAnsi="Times New Roman" w:cs="Times New Roman"/>
          <w:kern w:val="0"/>
          <w:sz w:val="20"/>
          <w:szCs w:val="20"/>
          <w14:ligatures w14:val="none"/>
        </w:rPr>
      </w:pPr>
      <w:r w:rsidRPr="005F2287">
        <w:rPr>
          <w:rFonts w:ascii="Times New Roman" w:eastAsia="Calibri" w:hAnsi="Times New Roman" w:cs="Times New Roman"/>
          <w:kern w:val="0"/>
          <w:sz w:val="20"/>
          <w:szCs w:val="20"/>
          <w14:ligatures w14:val="none"/>
        </w:rPr>
        <w:t>REPUBLIQUE FRANCAISE</w:t>
      </w:r>
    </w:p>
    <w:p w14:paraId="1460D75C" w14:textId="77777777" w:rsidR="00706990" w:rsidRPr="005F2287" w:rsidRDefault="00706990" w:rsidP="00706990">
      <w:pPr>
        <w:widowControl w:val="0"/>
        <w:autoSpaceDE w:val="0"/>
        <w:autoSpaceDN w:val="0"/>
        <w:adjustRightInd w:val="0"/>
        <w:spacing w:after="0" w:line="240" w:lineRule="auto"/>
        <w:jc w:val="both"/>
        <w:rPr>
          <w:rFonts w:ascii="Times New Roman" w:eastAsia="Calibri" w:hAnsi="Times New Roman" w:cs="Times New Roman"/>
          <w:kern w:val="0"/>
          <w:sz w:val="20"/>
          <w:szCs w:val="20"/>
          <w14:ligatures w14:val="none"/>
        </w:rPr>
      </w:pPr>
      <w:r w:rsidRPr="005F2287">
        <w:rPr>
          <w:rFonts w:ascii="Times New Roman" w:eastAsia="Calibri" w:hAnsi="Times New Roman" w:cs="Times New Roman"/>
          <w:kern w:val="0"/>
          <w:sz w:val="20"/>
          <w:szCs w:val="20"/>
          <w14:ligatures w14:val="none"/>
        </w:rPr>
        <w:t>DEPARTEMENT DU CALVADOS</w:t>
      </w:r>
    </w:p>
    <w:p w14:paraId="62329187" w14:textId="77777777" w:rsidR="00706990" w:rsidRPr="005F2287" w:rsidRDefault="00706990" w:rsidP="00706990">
      <w:pPr>
        <w:widowControl w:val="0"/>
        <w:tabs>
          <w:tab w:val="left" w:pos="226"/>
          <w:tab w:val="left" w:pos="283"/>
          <w:tab w:val="left" w:pos="1190"/>
          <w:tab w:val="left" w:pos="6237"/>
        </w:tabs>
        <w:autoSpaceDE w:val="0"/>
        <w:autoSpaceDN w:val="0"/>
        <w:adjustRightInd w:val="0"/>
        <w:spacing w:after="0" w:line="240" w:lineRule="auto"/>
        <w:jc w:val="both"/>
        <w:rPr>
          <w:rFonts w:ascii="Times New Roman" w:eastAsia="Calibri" w:hAnsi="Times New Roman" w:cs="Times New Roman"/>
          <w:kern w:val="0"/>
          <w:sz w:val="20"/>
          <w:szCs w:val="20"/>
          <w14:ligatures w14:val="none"/>
        </w:rPr>
      </w:pPr>
      <w:r w:rsidRPr="005F2287">
        <w:rPr>
          <w:rFonts w:ascii="Times New Roman" w:eastAsia="Calibri" w:hAnsi="Times New Roman" w:cs="Times New Roman"/>
          <w:kern w:val="0"/>
          <w:sz w:val="20"/>
          <w:szCs w:val="20"/>
          <w14:ligatures w14:val="none"/>
        </w:rPr>
        <w:t>COMMUNE DE SAINTE-HONORINE-DU-FAY</w:t>
      </w:r>
    </w:p>
    <w:p w14:paraId="4905CF38" w14:textId="77777777" w:rsidR="00706990" w:rsidRPr="005F2287" w:rsidRDefault="00706990" w:rsidP="00706990">
      <w:pPr>
        <w:widowControl w:val="0"/>
        <w:tabs>
          <w:tab w:val="left" w:pos="226"/>
          <w:tab w:val="left" w:pos="283"/>
          <w:tab w:val="left" w:pos="1190"/>
          <w:tab w:val="left" w:pos="6237"/>
        </w:tabs>
        <w:autoSpaceDE w:val="0"/>
        <w:autoSpaceDN w:val="0"/>
        <w:adjustRightInd w:val="0"/>
        <w:spacing w:after="0" w:line="240" w:lineRule="auto"/>
        <w:jc w:val="both"/>
        <w:rPr>
          <w:rFonts w:ascii="Times New Roman" w:eastAsia="Calibri" w:hAnsi="Times New Roman" w:cs="Times New Roman"/>
          <w:kern w:val="0"/>
          <w:sz w:val="16"/>
          <w:szCs w:val="16"/>
          <w14:ligatures w14:val="none"/>
        </w:rPr>
      </w:pPr>
    </w:p>
    <w:p w14:paraId="7EEB75C0" w14:textId="07863E9B" w:rsidR="00706990" w:rsidRPr="005F2287" w:rsidRDefault="00706990" w:rsidP="00706990">
      <w:pPr>
        <w:spacing w:after="0" w:line="240" w:lineRule="auto"/>
        <w:jc w:val="center"/>
        <w:rPr>
          <w:rFonts w:ascii="Calibri" w:eastAsia="Calibri" w:hAnsi="Calibri" w:cs="Times New Roman"/>
          <w:b/>
          <w:bCs/>
          <w:kern w:val="0"/>
          <w:sz w:val="28"/>
          <w:szCs w:val="28"/>
          <w14:ligatures w14:val="none"/>
        </w:rPr>
      </w:pPr>
      <w:r w:rsidRPr="005F2287">
        <w:rPr>
          <w:rFonts w:ascii="Calibri" w:eastAsia="Calibri" w:hAnsi="Calibri" w:cs="Times New Roman"/>
          <w:b/>
          <w:bCs/>
          <w:kern w:val="0"/>
          <w:sz w:val="28"/>
          <w:szCs w:val="28"/>
          <w14:ligatures w14:val="none"/>
        </w:rPr>
        <w:t xml:space="preserve">SEANCE DU </w:t>
      </w:r>
      <w:r>
        <w:rPr>
          <w:rFonts w:ascii="Calibri" w:eastAsia="Calibri" w:hAnsi="Calibri" w:cs="Times New Roman"/>
          <w:b/>
          <w:bCs/>
          <w:kern w:val="0"/>
          <w:sz w:val="28"/>
          <w:szCs w:val="28"/>
          <w14:ligatures w14:val="none"/>
        </w:rPr>
        <w:t>9 JUILLET</w:t>
      </w:r>
      <w:r w:rsidRPr="005F2287">
        <w:rPr>
          <w:rFonts w:ascii="Calibri" w:eastAsia="Calibri" w:hAnsi="Calibri" w:cs="Times New Roman"/>
          <w:b/>
          <w:bCs/>
          <w:kern w:val="0"/>
          <w:sz w:val="28"/>
          <w:szCs w:val="28"/>
          <w14:ligatures w14:val="none"/>
        </w:rPr>
        <w:t xml:space="preserve"> 2026</w:t>
      </w:r>
    </w:p>
    <w:p w14:paraId="2A1141DC" w14:textId="77777777" w:rsidR="00706990" w:rsidRPr="005F2287" w:rsidRDefault="00706990" w:rsidP="00706990">
      <w:pPr>
        <w:spacing w:after="0" w:line="240" w:lineRule="auto"/>
        <w:jc w:val="center"/>
        <w:rPr>
          <w:rFonts w:ascii="Calibri" w:eastAsia="Calibri" w:hAnsi="Calibri" w:cs="Times New Roman"/>
          <w:b/>
          <w:bCs/>
          <w:kern w:val="0"/>
          <w:sz w:val="14"/>
          <w:szCs w:val="14"/>
          <w14:ligatures w14:val="none"/>
        </w:rPr>
      </w:pPr>
    </w:p>
    <w:p w14:paraId="7318592E" w14:textId="37AC6497" w:rsidR="00706990" w:rsidRPr="005F2287" w:rsidRDefault="00706990" w:rsidP="00706990">
      <w:pPr>
        <w:spacing w:after="0" w:line="240" w:lineRule="auto"/>
        <w:jc w:val="both"/>
        <w:rPr>
          <w:rFonts w:ascii="Bookman Old Style" w:eastAsia="Aptos" w:hAnsi="Bookman Old Style" w:cs="Times New Roman"/>
          <w:kern w:val="0"/>
          <w14:ligatures w14:val="none"/>
        </w:rPr>
      </w:pPr>
      <w:bookmarkStart w:id="0" w:name="_Hlk178159488"/>
      <w:r w:rsidRPr="005F2287">
        <w:rPr>
          <w:rFonts w:ascii="Bookman Old Style" w:eastAsia="Aptos" w:hAnsi="Bookman Old Style" w:cs="Times New Roman"/>
          <w:kern w:val="0"/>
          <w14:ligatures w14:val="none"/>
        </w:rPr>
        <w:t xml:space="preserve">L’an deux mille vingt-six, le </w:t>
      </w:r>
      <w:r>
        <w:rPr>
          <w:rFonts w:ascii="Bookman Old Style" w:eastAsia="Aptos" w:hAnsi="Bookman Old Style" w:cs="Times New Roman"/>
          <w:kern w:val="0"/>
          <w14:ligatures w14:val="none"/>
        </w:rPr>
        <w:t>neuf juillet</w:t>
      </w:r>
      <w:r w:rsidRPr="005F2287">
        <w:rPr>
          <w:rFonts w:ascii="Bookman Old Style" w:eastAsia="Aptos" w:hAnsi="Bookman Old Style" w:cs="Times New Roman"/>
          <w:kern w:val="0"/>
          <w14:ligatures w14:val="none"/>
        </w:rPr>
        <w:t xml:space="preserve"> à dix-</w:t>
      </w:r>
      <w:r>
        <w:rPr>
          <w:rFonts w:ascii="Bookman Old Style" w:eastAsia="Aptos" w:hAnsi="Bookman Old Style" w:cs="Times New Roman"/>
          <w:kern w:val="0"/>
          <w14:ligatures w14:val="none"/>
        </w:rPr>
        <w:t>neuf</w:t>
      </w:r>
      <w:r w:rsidRPr="005F2287">
        <w:rPr>
          <w:rFonts w:ascii="Bookman Old Style" w:eastAsia="Aptos" w:hAnsi="Bookman Old Style" w:cs="Times New Roman"/>
          <w:kern w:val="0"/>
          <w14:ligatures w14:val="none"/>
        </w:rPr>
        <w:t xml:space="preserve"> heures, en application des articles L. 2121-7 et L. 2122-8 du code général des collectivités territoriales (CGCT), s’est réuni le conseil municipal de la commune de Sainte Honorine du Fay, sous la Présidence d’Alain MAUGER, Maire (convocation du </w:t>
      </w:r>
      <w:r>
        <w:rPr>
          <w:rFonts w:ascii="Bookman Old Style" w:eastAsia="Aptos" w:hAnsi="Bookman Old Style" w:cs="Times New Roman"/>
          <w:kern w:val="0"/>
          <w14:ligatures w14:val="none"/>
        </w:rPr>
        <w:t>3 juillet</w:t>
      </w:r>
      <w:r w:rsidRPr="005F2287">
        <w:rPr>
          <w:rFonts w:ascii="Bookman Old Style" w:eastAsia="Aptos" w:hAnsi="Bookman Old Style" w:cs="Times New Roman"/>
          <w:kern w:val="0"/>
          <w14:ligatures w14:val="none"/>
        </w:rPr>
        <w:t xml:space="preserve"> 2026).</w:t>
      </w:r>
    </w:p>
    <w:p w14:paraId="082225C3" w14:textId="77777777" w:rsidR="00706990" w:rsidRPr="005F2287" w:rsidRDefault="00706990" w:rsidP="00706990">
      <w:pPr>
        <w:spacing w:after="0" w:line="240" w:lineRule="auto"/>
        <w:jc w:val="both"/>
        <w:rPr>
          <w:rFonts w:ascii="Bookman Old Style" w:eastAsia="Aptos" w:hAnsi="Bookman Old Style" w:cs="Times New Roman"/>
          <w:kern w:val="0"/>
          <w:sz w:val="16"/>
          <w:szCs w:val="16"/>
          <w14:ligatures w14:val="none"/>
        </w:rPr>
      </w:pPr>
    </w:p>
    <w:bookmarkEnd w:id="0"/>
    <w:p w14:paraId="210F5A9F" w14:textId="44D5A5DE" w:rsidR="00706990" w:rsidRPr="005F2287" w:rsidRDefault="00706990" w:rsidP="00706990">
      <w:pPr>
        <w:spacing w:after="0" w:line="240" w:lineRule="auto"/>
        <w:jc w:val="both"/>
        <w:rPr>
          <w:rFonts w:ascii="Times New Roman" w:eastAsia="Times New Roman" w:hAnsi="Times New Roman" w:cs="Times New Roman"/>
          <w:b/>
          <w:i/>
          <w:iCs/>
          <w:sz w:val="24"/>
          <w:szCs w:val="24"/>
          <w:lang w:eastAsia="fr-FR"/>
        </w:rPr>
      </w:pPr>
      <w:r w:rsidRPr="005F2287">
        <w:rPr>
          <w:rFonts w:ascii="Bookman Old Style" w:eastAsia="Aptos" w:hAnsi="Bookman Old Style" w:cs="Times New Roman"/>
          <w:b/>
          <w:kern w:val="0"/>
          <w14:ligatures w14:val="none"/>
        </w:rPr>
        <w:t>Étaient présents :</w:t>
      </w:r>
      <w:r w:rsidRPr="005F2287">
        <w:rPr>
          <w:rFonts w:ascii="Bookman Old Style" w:eastAsia="Aptos" w:hAnsi="Bookman Old Style" w:cs="Times New Roman"/>
          <w:kern w:val="0"/>
          <w14:ligatures w14:val="none"/>
        </w:rPr>
        <w:t xml:space="preserve"> </w:t>
      </w:r>
      <w:r w:rsidRPr="005F2287">
        <w:rPr>
          <w:rFonts w:ascii="Times New Roman" w:eastAsia="Times New Roman" w:hAnsi="Times New Roman" w:cs="Times New Roman"/>
          <w:sz w:val="24"/>
          <w:szCs w:val="24"/>
          <w:lang w:eastAsia="fr-FR"/>
        </w:rPr>
        <w:t>Jean-Claude BALLOIS</w:t>
      </w:r>
      <w:r>
        <w:rPr>
          <w:rFonts w:ascii="Times New Roman" w:eastAsia="Times New Roman" w:hAnsi="Times New Roman" w:cs="Times New Roman"/>
          <w:sz w:val="24"/>
          <w:szCs w:val="24"/>
          <w:lang w:eastAsia="fr-FR"/>
        </w:rPr>
        <w:t xml:space="preserve"> </w:t>
      </w:r>
      <w:r w:rsidRPr="005F2287">
        <w:rPr>
          <w:rFonts w:ascii="Times New Roman" w:eastAsia="Times New Roman" w:hAnsi="Times New Roman" w:cs="Times New Roman"/>
          <w:sz w:val="24"/>
          <w:szCs w:val="24"/>
          <w:lang w:eastAsia="fr-FR"/>
        </w:rPr>
        <w:t>; Nelly DEPRAY</w:t>
      </w:r>
      <w:r>
        <w:rPr>
          <w:rFonts w:ascii="Times New Roman" w:eastAsia="Times New Roman" w:hAnsi="Times New Roman" w:cs="Times New Roman"/>
          <w:sz w:val="24"/>
          <w:szCs w:val="24"/>
          <w:lang w:eastAsia="fr-FR"/>
        </w:rPr>
        <w:t xml:space="preserve"> </w:t>
      </w:r>
      <w:r w:rsidRPr="005F2287">
        <w:rPr>
          <w:rFonts w:ascii="Times New Roman" w:eastAsia="Times New Roman" w:hAnsi="Times New Roman" w:cs="Times New Roman"/>
          <w:sz w:val="24"/>
          <w:szCs w:val="24"/>
          <w:lang w:eastAsia="fr-FR"/>
        </w:rPr>
        <w:t xml:space="preserve">; </w:t>
      </w:r>
      <w:r w:rsidRPr="005F2287">
        <w:rPr>
          <w:rFonts w:ascii="Bookman Old Style" w:eastAsia="Calibri" w:hAnsi="Bookman Old Style" w:cs="CIDFont+F2"/>
          <w:color w:val="000000"/>
          <w:kern w:val="0"/>
          <w14:ligatures w14:val="none"/>
        </w:rPr>
        <w:t>Emmanuelle GEVREY LE FEVRE</w:t>
      </w:r>
      <w:r>
        <w:rPr>
          <w:rFonts w:ascii="Bookman Old Style" w:eastAsia="Calibri" w:hAnsi="Bookman Old Style" w:cs="CIDFont+F2"/>
          <w:color w:val="000000"/>
          <w:kern w:val="0"/>
          <w14:ligatures w14:val="none"/>
        </w:rPr>
        <w:t> ;</w:t>
      </w:r>
      <w:r w:rsidRPr="005F2287">
        <w:rPr>
          <w:rFonts w:ascii="Bookman Old Style" w:eastAsia="Calibri" w:hAnsi="Bookman Old Style" w:cs="CIDFont+F2"/>
          <w:color w:val="000000"/>
          <w:kern w:val="0"/>
          <w14:ligatures w14:val="none"/>
        </w:rPr>
        <w:t xml:space="preserve"> </w:t>
      </w:r>
      <w:r w:rsidRPr="005F2287">
        <w:rPr>
          <w:rFonts w:ascii="Times New Roman" w:eastAsia="Times New Roman" w:hAnsi="Times New Roman" w:cs="Times New Roman"/>
          <w:sz w:val="24"/>
          <w:szCs w:val="24"/>
          <w:lang w:eastAsia="fr-FR"/>
        </w:rPr>
        <w:t xml:space="preserve">Davy HIBERT ; Frédéric LEBOURGEOIS ; Christelle PIGNOLET-BOULAIS ; </w:t>
      </w:r>
      <w:r w:rsidRPr="005F2287">
        <w:rPr>
          <w:rFonts w:ascii="Bookman Old Style" w:eastAsia="Calibri" w:hAnsi="Bookman Old Style" w:cs="CIDFont+F2"/>
          <w:color w:val="000000"/>
          <w:kern w:val="0"/>
          <w14:ligatures w14:val="none"/>
        </w:rPr>
        <w:t>Jean-Baptiste PROVEN</w:t>
      </w:r>
      <w:r>
        <w:rPr>
          <w:rFonts w:ascii="Bookman Old Style" w:eastAsia="Calibri" w:hAnsi="Bookman Old Style" w:cs="CIDFont+F2"/>
          <w:color w:val="000000"/>
          <w:kern w:val="0"/>
          <w14:ligatures w14:val="none"/>
        </w:rPr>
        <w:t>Ç</w:t>
      </w:r>
      <w:r w:rsidRPr="005F2287">
        <w:rPr>
          <w:rFonts w:ascii="Bookman Old Style" w:eastAsia="Calibri" w:hAnsi="Bookman Old Style" w:cs="CIDFont+F2"/>
          <w:color w:val="000000"/>
          <w:kern w:val="0"/>
          <w14:ligatures w14:val="none"/>
        </w:rPr>
        <w:t>ALLE</w:t>
      </w:r>
      <w:r>
        <w:rPr>
          <w:rFonts w:ascii="Bookman Old Style" w:eastAsia="Calibri" w:hAnsi="Bookman Old Style" w:cs="CIDFont+F2"/>
          <w:color w:val="000000"/>
          <w:kern w:val="0"/>
          <w14:ligatures w14:val="none"/>
        </w:rPr>
        <w:t> ;</w:t>
      </w:r>
      <w:r w:rsidRPr="005F2287">
        <w:rPr>
          <w:rFonts w:ascii="Bookman Old Style" w:eastAsia="Calibri" w:hAnsi="Bookman Old Style" w:cs="CIDFont+F2"/>
          <w:color w:val="000000"/>
          <w:kern w:val="0"/>
          <w14:ligatures w14:val="none"/>
        </w:rPr>
        <w:t xml:space="preserve"> </w:t>
      </w:r>
      <w:r w:rsidRPr="005F2287">
        <w:rPr>
          <w:rFonts w:ascii="Times New Roman" w:eastAsia="Times New Roman" w:hAnsi="Times New Roman" w:cs="Times New Roman"/>
          <w:sz w:val="24"/>
          <w:szCs w:val="24"/>
          <w:lang w:eastAsia="fr-FR"/>
        </w:rPr>
        <w:t>Hélène QUESNOT ; Jérôme STALIN</w:t>
      </w:r>
      <w:r w:rsidR="00E4409B">
        <w:rPr>
          <w:rFonts w:ascii="Times New Roman" w:eastAsia="Times New Roman" w:hAnsi="Times New Roman" w:cs="Times New Roman"/>
          <w:sz w:val="24"/>
          <w:szCs w:val="24"/>
          <w:lang w:eastAsia="fr-FR"/>
        </w:rPr>
        <w:t>.</w:t>
      </w:r>
      <w:r w:rsidRPr="005F2287">
        <w:rPr>
          <w:rFonts w:ascii="Times New Roman" w:eastAsia="Times New Roman" w:hAnsi="Times New Roman" w:cs="Times New Roman"/>
          <w:sz w:val="24"/>
          <w:szCs w:val="24"/>
          <w:lang w:eastAsia="fr-FR"/>
        </w:rPr>
        <w:t> </w:t>
      </w:r>
    </w:p>
    <w:p w14:paraId="651442C0" w14:textId="77777777" w:rsidR="00706990" w:rsidRPr="005F2287" w:rsidRDefault="00706990" w:rsidP="00706990">
      <w:pPr>
        <w:spacing w:after="0" w:line="240" w:lineRule="auto"/>
        <w:jc w:val="both"/>
        <w:rPr>
          <w:rFonts w:ascii="Times New Roman" w:eastAsia="Times New Roman" w:hAnsi="Times New Roman" w:cs="Times New Roman"/>
          <w:b/>
          <w:i/>
          <w:iCs/>
          <w:sz w:val="16"/>
          <w:szCs w:val="16"/>
          <w:lang w:eastAsia="fr-FR"/>
        </w:rPr>
      </w:pPr>
    </w:p>
    <w:p w14:paraId="5551BA68" w14:textId="524F9B0E" w:rsidR="00706990" w:rsidRPr="005F2287" w:rsidRDefault="00706990" w:rsidP="00706990">
      <w:pPr>
        <w:spacing w:after="0" w:line="240" w:lineRule="auto"/>
        <w:jc w:val="both"/>
        <w:rPr>
          <w:rFonts w:ascii="Times New Roman" w:eastAsia="Times New Roman" w:hAnsi="Times New Roman" w:cs="Times New Roman"/>
          <w:sz w:val="24"/>
          <w:szCs w:val="24"/>
          <w:lang w:eastAsia="fr-FR"/>
        </w:rPr>
      </w:pPr>
      <w:r w:rsidRPr="005F2287">
        <w:rPr>
          <w:rFonts w:ascii="Bookman Old Style" w:eastAsia="Aptos" w:hAnsi="Bookman Old Style" w:cs="Times New Roman"/>
          <w:b/>
          <w:bCs/>
          <w:kern w:val="0"/>
          <w14:ligatures w14:val="none"/>
        </w:rPr>
        <w:t>Absents :</w:t>
      </w:r>
      <w:r w:rsidRPr="005F2287">
        <w:rPr>
          <w:rFonts w:ascii="Bookman Old Style" w:eastAsia="Aptos" w:hAnsi="Bookman Old Style" w:cs="Times New Roman"/>
          <w:kern w:val="0"/>
          <w14:ligatures w14:val="none"/>
        </w:rPr>
        <w:t xml:space="preserve"> </w:t>
      </w:r>
      <w:r w:rsidRPr="005F2287">
        <w:rPr>
          <w:rFonts w:ascii="Bookman Old Style" w:eastAsia="Calibri" w:hAnsi="Bookman Old Style" w:cs="CIDFont+F2"/>
          <w:color w:val="000000"/>
          <w:kern w:val="0"/>
          <w14:ligatures w14:val="none"/>
        </w:rPr>
        <w:t xml:space="preserve">Franck SEURIN ayant donné pouvoir à Frédéric LEBOURGEOIS ; </w:t>
      </w:r>
      <w:r w:rsidRPr="005F2287">
        <w:rPr>
          <w:rFonts w:ascii="Times New Roman" w:eastAsia="Times New Roman" w:hAnsi="Times New Roman" w:cs="Times New Roman"/>
          <w:sz w:val="24"/>
          <w:szCs w:val="24"/>
          <w:lang w:eastAsia="fr-FR"/>
        </w:rPr>
        <w:t>Marie-Laure DENIS </w:t>
      </w:r>
      <w:r w:rsidRPr="005F2287">
        <w:rPr>
          <w:rFonts w:ascii="Bookman Old Style" w:eastAsia="Calibri" w:hAnsi="Bookman Old Style" w:cs="CIDFont+F2"/>
          <w:color w:val="000000"/>
          <w:kern w:val="0"/>
          <w14:ligatures w14:val="none"/>
        </w:rPr>
        <w:t xml:space="preserve">ayant donné pouvoir à </w:t>
      </w:r>
      <w:r>
        <w:rPr>
          <w:rFonts w:ascii="Bookman Old Style" w:eastAsia="Calibri" w:hAnsi="Bookman Old Style" w:cs="CIDFont+F2"/>
          <w:color w:val="000000"/>
          <w:kern w:val="0"/>
          <w14:ligatures w14:val="none"/>
        </w:rPr>
        <w:t>Alain MAUGER</w:t>
      </w:r>
      <w:r w:rsidRPr="005F2287">
        <w:rPr>
          <w:rFonts w:ascii="Bookman Old Style" w:eastAsia="Calibri" w:hAnsi="Bookman Old Style" w:cs="CIDFont+F2"/>
          <w:color w:val="000000"/>
          <w:kern w:val="0"/>
          <w14:ligatures w14:val="none"/>
        </w:rPr>
        <w:t xml:space="preserve"> ; </w:t>
      </w:r>
      <w:r w:rsidR="00E4409B" w:rsidRPr="005F2287">
        <w:rPr>
          <w:rFonts w:ascii="Times New Roman" w:eastAsia="Times New Roman" w:hAnsi="Times New Roman" w:cs="Times New Roman"/>
          <w:sz w:val="24"/>
          <w:szCs w:val="24"/>
          <w:lang w:eastAsia="fr-FR"/>
        </w:rPr>
        <w:t>Séverine MACHARD </w:t>
      </w:r>
      <w:r w:rsidR="00E4409B">
        <w:rPr>
          <w:rFonts w:ascii="Times New Roman" w:eastAsia="Times New Roman" w:hAnsi="Times New Roman" w:cs="Times New Roman"/>
          <w:sz w:val="24"/>
          <w:szCs w:val="24"/>
          <w:lang w:eastAsia="fr-FR"/>
        </w:rPr>
        <w:t>ayant donné pouvoir à Christelle PIGNOLET-</w:t>
      </w:r>
      <w:r w:rsidR="00834B6E">
        <w:rPr>
          <w:rFonts w:ascii="Times New Roman" w:eastAsia="Times New Roman" w:hAnsi="Times New Roman" w:cs="Times New Roman"/>
          <w:sz w:val="24"/>
          <w:szCs w:val="24"/>
          <w:lang w:eastAsia="fr-FR"/>
        </w:rPr>
        <w:t xml:space="preserve">BOULAIS ; </w:t>
      </w:r>
      <w:r w:rsidR="00834B6E" w:rsidRPr="005F2287">
        <w:rPr>
          <w:rFonts w:ascii="Times New Roman" w:eastAsia="Times New Roman" w:hAnsi="Times New Roman" w:cs="Times New Roman"/>
          <w:sz w:val="24"/>
          <w:szCs w:val="24"/>
          <w:lang w:eastAsia="fr-FR"/>
        </w:rPr>
        <w:t>Magali</w:t>
      </w:r>
      <w:r w:rsidR="00E4409B" w:rsidRPr="005F2287">
        <w:rPr>
          <w:rFonts w:ascii="Times New Roman" w:eastAsia="Times New Roman" w:hAnsi="Times New Roman" w:cs="Times New Roman"/>
          <w:sz w:val="24"/>
          <w:szCs w:val="24"/>
          <w:lang w:eastAsia="fr-FR"/>
        </w:rPr>
        <w:t xml:space="preserve"> SCHIER </w:t>
      </w:r>
      <w:r w:rsidRPr="005F2287">
        <w:rPr>
          <w:rFonts w:ascii="Bookman Old Style" w:eastAsia="Calibri" w:hAnsi="Bookman Old Style" w:cs="CIDFont+F2"/>
          <w:color w:val="000000"/>
          <w:kern w:val="0"/>
          <w14:ligatures w14:val="none"/>
        </w:rPr>
        <w:t xml:space="preserve">ayant donné pouvoir à </w:t>
      </w:r>
      <w:r w:rsidR="00E4409B">
        <w:rPr>
          <w:rFonts w:ascii="Bookman Old Style" w:eastAsia="Calibri" w:hAnsi="Bookman Old Style" w:cs="CIDFont+F2"/>
          <w:color w:val="000000"/>
          <w:kern w:val="0"/>
          <w14:ligatures w14:val="none"/>
        </w:rPr>
        <w:t>Jean-Claude BALLOIS. Alexis LEMANISSIER.</w:t>
      </w:r>
    </w:p>
    <w:p w14:paraId="3B690EE2" w14:textId="77777777" w:rsidR="00706990" w:rsidRPr="005F2287" w:rsidRDefault="00706990" w:rsidP="00706990">
      <w:pPr>
        <w:spacing w:after="0" w:line="240" w:lineRule="auto"/>
        <w:jc w:val="both"/>
        <w:rPr>
          <w:rFonts w:ascii="Times New Roman" w:eastAsia="Times New Roman" w:hAnsi="Times New Roman" w:cs="Times New Roman"/>
          <w:sz w:val="16"/>
          <w:szCs w:val="16"/>
          <w:lang w:eastAsia="fr-FR"/>
        </w:rPr>
      </w:pPr>
    </w:p>
    <w:p w14:paraId="486CCB8B" w14:textId="3906ED49" w:rsidR="00706990" w:rsidRPr="005F2287" w:rsidRDefault="00706990" w:rsidP="00706990">
      <w:pPr>
        <w:spacing w:after="0" w:line="240" w:lineRule="auto"/>
        <w:jc w:val="both"/>
        <w:rPr>
          <w:rFonts w:ascii="Times New Roman" w:eastAsia="Times New Roman" w:hAnsi="Times New Roman" w:cs="Times New Roman"/>
          <w:kern w:val="0"/>
          <w:lang w:eastAsia="fr-FR"/>
          <w14:ligatures w14:val="none"/>
        </w:rPr>
      </w:pPr>
      <w:r w:rsidRPr="005F2287">
        <w:rPr>
          <w:rFonts w:ascii="Times New Roman" w:eastAsia="Times New Roman" w:hAnsi="Times New Roman" w:cs="Times New Roman"/>
          <w:b/>
          <w:bCs/>
          <w:kern w:val="0"/>
          <w:lang w:eastAsia="fr-FR"/>
          <w14:ligatures w14:val="none"/>
        </w:rPr>
        <w:t xml:space="preserve">Secrétaire de séance : </w:t>
      </w:r>
      <w:r w:rsidR="00E4409B">
        <w:rPr>
          <w:rFonts w:ascii="Times New Roman" w:eastAsia="Times New Roman" w:hAnsi="Times New Roman" w:cs="Times New Roman"/>
          <w:kern w:val="0"/>
          <w:lang w:eastAsia="fr-FR"/>
          <w14:ligatures w14:val="none"/>
        </w:rPr>
        <w:t>Hélène QUESNOT</w:t>
      </w:r>
    </w:p>
    <w:p w14:paraId="1F448748" w14:textId="77777777" w:rsidR="00CE48DF" w:rsidRDefault="00CE48DF" w:rsidP="00CE48DF">
      <w:pPr>
        <w:rPr>
          <w:b/>
          <w:bCs/>
          <w:sz w:val="24"/>
          <w:szCs w:val="24"/>
        </w:rPr>
      </w:pPr>
    </w:p>
    <w:p w14:paraId="5A168354" w14:textId="25BF1671" w:rsidR="00CE48DF" w:rsidRDefault="00CE48DF" w:rsidP="00CE48DF">
      <w:pPr>
        <w:rPr>
          <w:b/>
          <w:bCs/>
          <w:sz w:val="24"/>
          <w:szCs w:val="24"/>
        </w:rPr>
      </w:pPr>
      <w:r>
        <w:rPr>
          <w:b/>
          <w:bCs/>
          <w:sz w:val="24"/>
          <w:szCs w:val="24"/>
        </w:rPr>
        <w:t>-----------------</w:t>
      </w:r>
    </w:p>
    <w:p w14:paraId="76CBB507" w14:textId="53B80C6F" w:rsidR="00E4409B" w:rsidRDefault="00E4409B" w:rsidP="00CE48DF">
      <w:pPr>
        <w:rPr>
          <w:b/>
          <w:bCs/>
          <w:sz w:val="24"/>
          <w:szCs w:val="24"/>
        </w:rPr>
      </w:pPr>
      <w:r>
        <w:rPr>
          <w:b/>
          <w:bCs/>
          <w:sz w:val="24"/>
          <w:szCs w:val="24"/>
        </w:rPr>
        <w:t>INFORMATIONS DIVERSES :</w:t>
      </w:r>
    </w:p>
    <w:p w14:paraId="603A4056" w14:textId="7998AF64" w:rsidR="00ED3A55" w:rsidRDefault="00044227" w:rsidP="002566D9">
      <w:pPr>
        <w:jc w:val="both"/>
        <w:rPr>
          <w:sz w:val="24"/>
          <w:szCs w:val="24"/>
        </w:rPr>
      </w:pPr>
      <w:r>
        <w:rPr>
          <w:b/>
          <w:bCs/>
          <w:sz w:val="24"/>
          <w:szCs w:val="24"/>
        </w:rPr>
        <w:t xml:space="preserve">Travaux de la garderie : </w:t>
      </w:r>
      <w:r>
        <w:rPr>
          <w:sz w:val="24"/>
          <w:szCs w:val="24"/>
        </w:rPr>
        <w:t xml:space="preserve">Il reste encore des finitions à réaliser. Les fuites au plafond sont a priori réparées. Il conviendra d’être prudent au moment de la réception. </w:t>
      </w:r>
    </w:p>
    <w:p w14:paraId="651E79F9" w14:textId="14E38E5B" w:rsidR="00E4409B" w:rsidRPr="00044227" w:rsidRDefault="00ED3A55" w:rsidP="002566D9">
      <w:pPr>
        <w:jc w:val="both"/>
        <w:rPr>
          <w:sz w:val="24"/>
          <w:szCs w:val="24"/>
        </w:rPr>
      </w:pPr>
      <w:r>
        <w:rPr>
          <w:b/>
          <w:bCs/>
          <w:sz w:val="24"/>
          <w:szCs w:val="24"/>
        </w:rPr>
        <w:t xml:space="preserve">Fortes chaleurs : </w:t>
      </w:r>
      <w:r w:rsidR="00044227">
        <w:rPr>
          <w:sz w:val="24"/>
          <w:szCs w:val="24"/>
        </w:rPr>
        <w:t xml:space="preserve">M. le Maire précise que la mise en place de volets roulants </w:t>
      </w:r>
      <w:r>
        <w:rPr>
          <w:sz w:val="24"/>
          <w:szCs w:val="24"/>
        </w:rPr>
        <w:t xml:space="preserve">solaires </w:t>
      </w:r>
      <w:r w:rsidR="00044227">
        <w:rPr>
          <w:sz w:val="24"/>
          <w:szCs w:val="24"/>
        </w:rPr>
        <w:t xml:space="preserve">a été prévue pour la garderie </w:t>
      </w:r>
      <w:r>
        <w:rPr>
          <w:sz w:val="24"/>
          <w:szCs w:val="24"/>
        </w:rPr>
        <w:t xml:space="preserve">(comme c’est </w:t>
      </w:r>
      <w:r w:rsidR="00A30CDB">
        <w:rPr>
          <w:sz w:val="24"/>
          <w:szCs w:val="24"/>
        </w:rPr>
        <w:t xml:space="preserve">déjà </w:t>
      </w:r>
      <w:r>
        <w:rPr>
          <w:sz w:val="24"/>
          <w:szCs w:val="24"/>
        </w:rPr>
        <w:t xml:space="preserve">le cas pour l’école maternelle), et que ce bâtiment, s’il est équipé d’une climatisation, pourra jouer un rôle de refuge en cas de fortes chaleur. Il ajoute que ce bâtiment est indépendant des autres, par rapport aux </w:t>
      </w:r>
      <w:r w:rsidR="007503D1">
        <w:rPr>
          <w:sz w:val="24"/>
          <w:szCs w:val="24"/>
        </w:rPr>
        <w:t xml:space="preserve">réseaux. Il remercie M. PROVENÇALLE pour le temps qu’il a consacré à la mise en place de brumisateurs, </w:t>
      </w:r>
      <w:r w:rsidR="00A30CDB">
        <w:rPr>
          <w:sz w:val="24"/>
          <w:szCs w:val="24"/>
        </w:rPr>
        <w:t>qui furent un soulagement pour</w:t>
      </w:r>
      <w:r w:rsidR="007503D1">
        <w:rPr>
          <w:sz w:val="24"/>
          <w:szCs w:val="24"/>
        </w:rPr>
        <w:t xml:space="preserve"> les enfants durant la canicule de juin.</w:t>
      </w:r>
      <w:r w:rsidR="00175153">
        <w:rPr>
          <w:sz w:val="24"/>
          <w:szCs w:val="24"/>
        </w:rPr>
        <w:t xml:space="preserve"> M. le Maire souhaiterait étudier la possibilité de mettre des brasseurs d’air à l’école élémentaire, cette acquisition pouvant faire l’objet d’une prime rafraîchissement EDF.</w:t>
      </w:r>
      <w:r w:rsidR="007503D1">
        <w:rPr>
          <w:sz w:val="24"/>
          <w:szCs w:val="24"/>
        </w:rPr>
        <w:t xml:space="preserve"> </w:t>
      </w:r>
    </w:p>
    <w:p w14:paraId="5BF30D3F" w14:textId="77777777" w:rsidR="00175153" w:rsidRDefault="00175153" w:rsidP="00CE48DF">
      <w:pPr>
        <w:rPr>
          <w:b/>
          <w:bCs/>
          <w:sz w:val="24"/>
          <w:szCs w:val="24"/>
        </w:rPr>
      </w:pPr>
      <w:r>
        <w:rPr>
          <w:b/>
          <w:bCs/>
          <w:sz w:val="24"/>
          <w:szCs w:val="24"/>
        </w:rPr>
        <w:t>Salle</w:t>
      </w:r>
      <w:r w:rsidR="00A30CDB">
        <w:rPr>
          <w:b/>
          <w:bCs/>
          <w:sz w:val="24"/>
          <w:szCs w:val="24"/>
        </w:rPr>
        <w:t xml:space="preserve"> polyvalente : </w:t>
      </w:r>
    </w:p>
    <w:p w14:paraId="04E47F66" w14:textId="0F2D41F1" w:rsidR="00175153" w:rsidRDefault="00175153" w:rsidP="002566D9">
      <w:pPr>
        <w:pStyle w:val="Paragraphedeliste"/>
        <w:numPr>
          <w:ilvl w:val="0"/>
          <w:numId w:val="5"/>
        </w:numPr>
        <w:jc w:val="both"/>
        <w:rPr>
          <w:sz w:val="24"/>
          <w:szCs w:val="24"/>
        </w:rPr>
      </w:pPr>
      <w:r w:rsidRPr="00175153">
        <w:rPr>
          <w:b/>
          <w:bCs/>
          <w:sz w:val="24"/>
          <w:szCs w:val="24"/>
        </w:rPr>
        <w:t>Commission sécurité</w:t>
      </w:r>
      <w:r>
        <w:rPr>
          <w:b/>
          <w:bCs/>
          <w:sz w:val="24"/>
          <w:szCs w:val="24"/>
        </w:rPr>
        <w:t xml:space="preserve"> : </w:t>
      </w:r>
      <w:r w:rsidR="00A30CDB" w:rsidRPr="00175153">
        <w:rPr>
          <w:sz w:val="24"/>
          <w:szCs w:val="24"/>
        </w:rPr>
        <w:t>M. le Maire informe les membres du conseil que la commission sécurité a visité la salle le 3 juillet vers 9h. Les locataires étaient prévenus qu’ils auraient la salle avec un peu de retard, une fois la visite terminée. Or ils se sont installés sans attendre. M. le Maire indique qu’il</w:t>
      </w:r>
      <w:r w:rsidRPr="00175153">
        <w:rPr>
          <w:sz w:val="24"/>
          <w:szCs w:val="24"/>
        </w:rPr>
        <w:t>s</w:t>
      </w:r>
      <w:r w:rsidR="00A30CDB" w:rsidRPr="00175153">
        <w:rPr>
          <w:sz w:val="24"/>
          <w:szCs w:val="24"/>
        </w:rPr>
        <w:t xml:space="preserve"> n’auront donc pas de remboursement partiel sur leur location et que ce sujet est annulé de l’ordre du jour.</w:t>
      </w:r>
      <w:r>
        <w:rPr>
          <w:sz w:val="24"/>
          <w:szCs w:val="24"/>
        </w:rPr>
        <w:t xml:space="preserve"> En outre, le</w:t>
      </w:r>
      <w:r w:rsidRPr="00175153">
        <w:rPr>
          <w:sz w:val="24"/>
          <w:szCs w:val="24"/>
        </w:rPr>
        <w:t xml:space="preserve"> représentant du SDIS a fait remarqu</w:t>
      </w:r>
      <w:r>
        <w:rPr>
          <w:sz w:val="24"/>
          <w:szCs w:val="24"/>
        </w:rPr>
        <w:t>er</w:t>
      </w:r>
      <w:r w:rsidRPr="00175153">
        <w:rPr>
          <w:sz w:val="24"/>
          <w:szCs w:val="24"/>
        </w:rPr>
        <w:t xml:space="preserve"> lors de sa visite que les tentes devaient être installées à plus de 8 mètres du bâtiment et qu’il faut afficher un certain nombre de consignes à l’entrée de la salle.</w:t>
      </w:r>
      <w:r w:rsidR="00706782">
        <w:rPr>
          <w:sz w:val="24"/>
          <w:szCs w:val="24"/>
        </w:rPr>
        <w:t xml:space="preserve"> M. LEBOURGEOIS ajoute qu’il faudra s’assurer que toutes ces consignes s</w:t>
      </w:r>
      <w:r w:rsidR="00834B6E">
        <w:rPr>
          <w:sz w:val="24"/>
          <w:szCs w:val="24"/>
        </w:rPr>
        <w:t>oie</w:t>
      </w:r>
      <w:r w:rsidR="00706782">
        <w:rPr>
          <w:sz w:val="24"/>
          <w:szCs w:val="24"/>
        </w:rPr>
        <w:t>nt bien écrites dans le règlement intérieur de la salle.</w:t>
      </w:r>
    </w:p>
    <w:p w14:paraId="61C498F4" w14:textId="2A792DA8" w:rsidR="00175153" w:rsidRPr="00175153" w:rsidRDefault="00175153" w:rsidP="002566D9">
      <w:pPr>
        <w:pStyle w:val="Paragraphedeliste"/>
        <w:numPr>
          <w:ilvl w:val="0"/>
          <w:numId w:val="5"/>
        </w:numPr>
        <w:jc w:val="both"/>
        <w:rPr>
          <w:sz w:val="24"/>
          <w:szCs w:val="24"/>
        </w:rPr>
      </w:pPr>
      <w:r>
        <w:rPr>
          <w:b/>
          <w:bCs/>
          <w:sz w:val="24"/>
          <w:szCs w:val="24"/>
        </w:rPr>
        <w:lastRenderedPageBreak/>
        <w:t>Problème d’évacuation des eaux usées :</w:t>
      </w:r>
      <w:r>
        <w:rPr>
          <w:sz w:val="24"/>
          <w:szCs w:val="24"/>
        </w:rPr>
        <w:t xml:space="preserve"> M. le Maire indique </w:t>
      </w:r>
      <w:r w:rsidR="00706782">
        <w:rPr>
          <w:sz w:val="24"/>
          <w:szCs w:val="24"/>
        </w:rPr>
        <w:t>qu’il a dû faire venir une entreprise dans la nuit de samedi à dimanche afin de déboucher les canalisations d’eaux usées. Celle-ci a constaté la présence de racines d’un arbre trop proche, et qui malheureusement devra être abattu.</w:t>
      </w:r>
      <w:r w:rsidR="00AC7B0B">
        <w:rPr>
          <w:sz w:val="24"/>
          <w:szCs w:val="24"/>
        </w:rPr>
        <w:t xml:space="preserve"> Il faudra envisager un passage caméra.</w:t>
      </w:r>
    </w:p>
    <w:p w14:paraId="7C76DFC1" w14:textId="7AE80752" w:rsidR="00AC7B0B" w:rsidRDefault="00706782" w:rsidP="002566D9">
      <w:pPr>
        <w:jc w:val="both"/>
        <w:rPr>
          <w:sz w:val="24"/>
          <w:szCs w:val="24"/>
        </w:rPr>
      </w:pPr>
      <w:r>
        <w:rPr>
          <w:b/>
          <w:bCs/>
          <w:sz w:val="24"/>
          <w:szCs w:val="24"/>
        </w:rPr>
        <w:t xml:space="preserve">Circulation importante à proximité du lotissement des jardins d’Eole : </w:t>
      </w:r>
      <w:r w:rsidRPr="00706782">
        <w:rPr>
          <w:sz w:val="24"/>
          <w:szCs w:val="24"/>
        </w:rPr>
        <w:t>M. le Maire</w:t>
      </w:r>
      <w:r>
        <w:rPr>
          <w:b/>
          <w:bCs/>
          <w:sz w:val="24"/>
          <w:szCs w:val="24"/>
        </w:rPr>
        <w:t xml:space="preserve"> </w:t>
      </w:r>
      <w:r>
        <w:rPr>
          <w:sz w:val="24"/>
          <w:szCs w:val="24"/>
        </w:rPr>
        <w:t xml:space="preserve">lit le courrier qu’il a reçu d’une habitante du lotissement des Jardins d’Eole qui se plaint du problème de sécurité au niveau de la sortie du lotissement ainsi que des nuisances sonores engendrés par le flux de plus en plus important de véhicules </w:t>
      </w:r>
      <w:r w:rsidR="00AC7B0B">
        <w:rPr>
          <w:sz w:val="24"/>
          <w:szCs w:val="24"/>
        </w:rPr>
        <w:t xml:space="preserve">sur la route </w:t>
      </w:r>
      <w:r w:rsidR="00BB093E">
        <w:rPr>
          <w:sz w:val="24"/>
          <w:szCs w:val="24"/>
        </w:rPr>
        <w:t xml:space="preserve">de Préaux </w:t>
      </w:r>
      <w:r w:rsidR="00AC7B0B">
        <w:rPr>
          <w:sz w:val="24"/>
          <w:szCs w:val="24"/>
        </w:rPr>
        <w:t xml:space="preserve">allant de la </w:t>
      </w:r>
      <w:proofErr w:type="spellStart"/>
      <w:r w:rsidR="00AC7B0B">
        <w:rPr>
          <w:sz w:val="24"/>
          <w:szCs w:val="24"/>
        </w:rPr>
        <w:t>Tocque</w:t>
      </w:r>
      <w:proofErr w:type="spellEnd"/>
      <w:r w:rsidR="00AC7B0B">
        <w:rPr>
          <w:sz w:val="24"/>
          <w:szCs w:val="24"/>
        </w:rPr>
        <w:t xml:space="preserve"> à Thury-Harcourt-Le- Hom.  M. le Maire souhaiterait étudier la possibilité de créer un plateau afin de ralentir les véhicules. </w:t>
      </w:r>
    </w:p>
    <w:p w14:paraId="0D31A0BF" w14:textId="07176B23" w:rsidR="00AC7B0B" w:rsidRPr="00AC7B0B" w:rsidRDefault="00AC7B0B" w:rsidP="002566D9">
      <w:pPr>
        <w:jc w:val="both"/>
        <w:rPr>
          <w:sz w:val="24"/>
          <w:szCs w:val="24"/>
        </w:rPr>
      </w:pPr>
      <w:r w:rsidRPr="00AC7B0B">
        <w:rPr>
          <w:b/>
          <w:bCs/>
          <w:sz w:val="24"/>
          <w:szCs w:val="24"/>
        </w:rPr>
        <w:t xml:space="preserve">Chemin sans issue « dit de la lagune » : </w:t>
      </w:r>
      <w:r>
        <w:rPr>
          <w:sz w:val="24"/>
          <w:szCs w:val="24"/>
        </w:rPr>
        <w:t>Un agriculteur a fait part de son mécontentement auprès de la mairie</w:t>
      </w:r>
      <w:r w:rsidR="00BB093E">
        <w:rPr>
          <w:sz w:val="24"/>
          <w:szCs w:val="24"/>
        </w:rPr>
        <w:t xml:space="preserve"> du fait du manque d’entretien de ce chemin qui dessert des champs. Il va falloir que la commune réalise de gros travaux d’entretien sur cette voie. M. le Maire ajoute qu’il a rencontré, en tant que vice-président de la Communauté de communes, à l’assainissement des agents de différents services de la communauté de communes en ce qui concerne la station d’épuration ainsi que le ruisseau de Flagy pour lesquels il a été également constaté un manque d’entretien.</w:t>
      </w:r>
    </w:p>
    <w:p w14:paraId="1B259255" w14:textId="3B709C0F" w:rsidR="00CE48DF" w:rsidRDefault="00CE48DF" w:rsidP="002566D9">
      <w:pPr>
        <w:jc w:val="both"/>
        <w:rPr>
          <w:sz w:val="24"/>
          <w:szCs w:val="24"/>
        </w:rPr>
      </w:pPr>
      <w:r>
        <w:rPr>
          <w:b/>
          <w:bCs/>
          <w:sz w:val="24"/>
          <w:szCs w:val="24"/>
        </w:rPr>
        <w:t xml:space="preserve">Ajouts à l’ordre du jour : </w:t>
      </w:r>
      <w:r>
        <w:rPr>
          <w:sz w:val="24"/>
          <w:szCs w:val="24"/>
        </w:rPr>
        <w:t>M. le Maire demande au conseil municipal la possibilité d’ajouter deux sujets dans les questions diverses :</w:t>
      </w:r>
    </w:p>
    <w:p w14:paraId="6789AE0F" w14:textId="07FAEFB2" w:rsidR="00CE48DF" w:rsidRDefault="00CE48DF" w:rsidP="002566D9">
      <w:pPr>
        <w:pStyle w:val="Paragraphedeliste"/>
        <w:numPr>
          <w:ilvl w:val="0"/>
          <w:numId w:val="3"/>
        </w:numPr>
        <w:jc w:val="both"/>
        <w:rPr>
          <w:sz w:val="24"/>
          <w:szCs w:val="24"/>
        </w:rPr>
      </w:pPr>
      <w:r>
        <w:rPr>
          <w:sz w:val="24"/>
          <w:szCs w:val="24"/>
        </w:rPr>
        <w:t>Devis JONES TP pour des places de parking aux abords du pôle santé d’un montant de 1 924,50 € HT, soit 2 309,40 € TTC</w:t>
      </w:r>
    </w:p>
    <w:p w14:paraId="272468BF" w14:textId="30740E04" w:rsidR="00CE48DF" w:rsidRDefault="00CE48DF" w:rsidP="002566D9">
      <w:pPr>
        <w:pStyle w:val="Paragraphedeliste"/>
        <w:numPr>
          <w:ilvl w:val="0"/>
          <w:numId w:val="3"/>
        </w:numPr>
        <w:jc w:val="both"/>
        <w:rPr>
          <w:sz w:val="24"/>
          <w:szCs w:val="24"/>
        </w:rPr>
      </w:pPr>
      <w:r>
        <w:rPr>
          <w:sz w:val="24"/>
          <w:szCs w:val="24"/>
        </w:rPr>
        <w:t>Devis pour de nouveaux équipements sur l’aire de jeux</w:t>
      </w:r>
    </w:p>
    <w:p w14:paraId="4885B1E4" w14:textId="15AD1C56" w:rsidR="00BB093E" w:rsidRPr="00BB093E" w:rsidRDefault="00BB093E" w:rsidP="00BB093E">
      <w:pPr>
        <w:rPr>
          <w:sz w:val="24"/>
          <w:szCs w:val="24"/>
        </w:rPr>
      </w:pPr>
      <w:r>
        <w:rPr>
          <w:sz w:val="24"/>
          <w:szCs w:val="24"/>
        </w:rPr>
        <w:t>Ceci est accepté à l’unanimité.</w:t>
      </w:r>
    </w:p>
    <w:p w14:paraId="756B54AF" w14:textId="3B176FF6" w:rsidR="00575F7A" w:rsidRDefault="00575F7A" w:rsidP="00CE48DF">
      <w:pPr>
        <w:spacing w:after="0" w:line="240" w:lineRule="auto"/>
        <w:rPr>
          <w:rFonts w:ascii="Bookman Old Style" w:hAnsi="Bookman Old Style"/>
          <w:b/>
          <w:caps/>
          <w:snapToGrid w:val="0"/>
        </w:rPr>
      </w:pPr>
      <w:bookmarkStart w:id="1" w:name="_Hlk201931217"/>
      <w:bookmarkStart w:id="2" w:name="_Hlk209707271"/>
      <w:r>
        <w:rPr>
          <w:rFonts w:ascii="Bookman Old Style" w:hAnsi="Bookman Old Style"/>
          <w:b/>
          <w:caps/>
          <w:snapToGrid w:val="0"/>
        </w:rPr>
        <w:t>------</w:t>
      </w:r>
    </w:p>
    <w:p w14:paraId="38E616C3" w14:textId="0B953051" w:rsidR="00CE48DF" w:rsidRPr="00CE48DF" w:rsidRDefault="00BB093E" w:rsidP="002566D9">
      <w:pPr>
        <w:spacing w:after="0" w:line="240" w:lineRule="auto"/>
        <w:jc w:val="both"/>
        <w:rPr>
          <w:rFonts w:ascii="Bookman Old Style" w:hAnsi="Bookman Old Style"/>
          <w:b/>
          <w:snapToGrid w:val="0"/>
        </w:rPr>
      </w:pPr>
      <w:r>
        <w:rPr>
          <w:rFonts w:ascii="Bookman Old Style" w:hAnsi="Bookman Old Style"/>
          <w:b/>
          <w:caps/>
          <w:snapToGrid w:val="0"/>
        </w:rPr>
        <w:t xml:space="preserve">2026/CR6-47 : </w:t>
      </w:r>
      <w:r w:rsidR="00CE48DF" w:rsidRPr="00CE48DF">
        <w:rPr>
          <w:rFonts w:ascii="Bookman Old Style" w:hAnsi="Bookman Old Style"/>
          <w:b/>
          <w:caps/>
          <w:snapToGrid w:val="0"/>
        </w:rPr>
        <w:t>Approbation du procès-verbal de la réunion du conseil municipal du 5 juin</w:t>
      </w:r>
      <w:r w:rsidR="00CE48DF" w:rsidRPr="00CE48DF">
        <w:rPr>
          <w:rFonts w:ascii="Bookman Old Style" w:hAnsi="Bookman Old Style"/>
          <w:b/>
          <w:snapToGrid w:val="0"/>
        </w:rPr>
        <w:t xml:space="preserve"> 2026 </w:t>
      </w:r>
      <w:bookmarkStart w:id="3" w:name="_Hlk178763229"/>
    </w:p>
    <w:p w14:paraId="5F432BBB" w14:textId="77777777" w:rsidR="00CE48DF" w:rsidRDefault="00CE48DF" w:rsidP="00CE48DF">
      <w:pPr>
        <w:spacing w:after="0" w:line="240" w:lineRule="auto"/>
        <w:rPr>
          <w:rFonts w:ascii="Bookman Old Style" w:hAnsi="Bookman Old Style"/>
          <w:bCs/>
          <w:snapToGrid w:val="0"/>
        </w:rPr>
      </w:pPr>
    </w:p>
    <w:p w14:paraId="32457CD8" w14:textId="00239871" w:rsidR="00CE48DF" w:rsidRDefault="00CE48DF" w:rsidP="00CE48DF">
      <w:pPr>
        <w:jc w:val="both"/>
        <w:rPr>
          <w:rFonts w:ascii="Bookman Old Style" w:hAnsi="Bookman Old Style" w:cs="Calibri"/>
        </w:rPr>
      </w:pPr>
      <w:r w:rsidRPr="00596AA4">
        <w:rPr>
          <w:rFonts w:ascii="Bookman Old Style" w:hAnsi="Bookman Old Style" w:cs="Calibri"/>
        </w:rPr>
        <w:t xml:space="preserve">M. le Maire demande aux membres qui étaient présents à la réunion du conseil municipal du </w:t>
      </w:r>
      <w:r>
        <w:rPr>
          <w:rFonts w:ascii="Bookman Old Style" w:hAnsi="Bookman Old Style" w:cs="Calibri"/>
        </w:rPr>
        <w:t xml:space="preserve">5 juin 2026 </w:t>
      </w:r>
      <w:r w:rsidRPr="00596AA4">
        <w:rPr>
          <w:rFonts w:ascii="Bookman Old Style" w:hAnsi="Bookman Old Style" w:cs="Calibri"/>
        </w:rPr>
        <w:t xml:space="preserve">s’ils approuvent le procès-verbal envoyé par mail </w:t>
      </w:r>
      <w:r>
        <w:rPr>
          <w:rFonts w:ascii="Bookman Old Style" w:hAnsi="Bookman Old Style" w:cs="Calibri"/>
        </w:rPr>
        <w:t xml:space="preserve">le 3 juillet dernier. </w:t>
      </w:r>
    </w:p>
    <w:p w14:paraId="2ED33DF1" w14:textId="77777777" w:rsidR="00CE48DF" w:rsidRPr="00596AA4" w:rsidRDefault="00CE48DF" w:rsidP="00CE48DF">
      <w:pPr>
        <w:jc w:val="both"/>
        <w:rPr>
          <w:rFonts w:ascii="Bookman Old Style" w:hAnsi="Bookman Old Style" w:cs="Calibri"/>
          <w:snapToGrid w:val="0"/>
          <w:kern w:val="0"/>
        </w:rPr>
      </w:pPr>
      <w:r w:rsidRPr="00596AA4">
        <w:rPr>
          <w:rFonts w:ascii="Bookman Old Style" w:hAnsi="Bookman Old Style" w:cs="Calibri"/>
          <w:snapToGrid w:val="0"/>
          <w:kern w:val="0"/>
        </w:rPr>
        <w:t xml:space="preserve">Après en avoir délibéré, </w:t>
      </w:r>
      <w:r w:rsidRPr="00596AA4">
        <w:rPr>
          <w:rFonts w:ascii="Bookman Old Style" w:hAnsi="Bookman Old Style" w:cs="Calibri"/>
          <w:b/>
          <w:bCs/>
          <w:snapToGrid w:val="0"/>
          <w:kern w:val="0"/>
        </w:rPr>
        <w:t>le conseil municipal décide</w:t>
      </w:r>
      <w:r w:rsidRPr="00596AA4">
        <w:rPr>
          <w:rFonts w:ascii="Bookman Old Style" w:hAnsi="Bookman Old Style" w:cs="Calibri"/>
          <w:snapToGrid w:val="0"/>
          <w:kern w:val="0"/>
        </w:rPr>
        <w:t>, à</w:t>
      </w:r>
      <w:r>
        <w:rPr>
          <w:rFonts w:ascii="Bookman Old Style" w:hAnsi="Bookman Old Style" w:cs="Calibri"/>
          <w:snapToGrid w:val="0"/>
          <w:kern w:val="0"/>
        </w:rPr>
        <w:t xml:space="preserve"> l’unanimité, parmi les</w:t>
      </w:r>
      <w:r w:rsidRPr="00596AA4">
        <w:rPr>
          <w:rFonts w:ascii="Bookman Old Style" w:hAnsi="Bookman Old Style" w:cs="Calibri"/>
          <w:snapToGrid w:val="0"/>
          <w:kern w:val="0"/>
        </w:rPr>
        <w:t xml:space="preserve"> membres qui y étaient présents :</w:t>
      </w:r>
    </w:p>
    <w:p w14:paraId="78FC12DD" w14:textId="23BCFE64" w:rsidR="00CE48DF" w:rsidRDefault="00CE48DF" w:rsidP="00CE48DF">
      <w:pPr>
        <w:pStyle w:val="Paragraphedeliste"/>
        <w:numPr>
          <w:ilvl w:val="0"/>
          <w:numId w:val="2"/>
        </w:numPr>
        <w:jc w:val="both"/>
        <w:rPr>
          <w:rFonts w:ascii="Bookman Old Style" w:hAnsi="Bookman Old Style" w:cs="Calibri"/>
          <w:b/>
          <w:bCs/>
          <w:snapToGrid w:val="0"/>
          <w:kern w:val="0"/>
          <w:lang w:eastAsia="fr-FR"/>
        </w:rPr>
      </w:pPr>
      <w:r w:rsidRPr="00596AA4">
        <w:rPr>
          <w:rFonts w:ascii="Bookman Old Style" w:hAnsi="Bookman Old Style" w:cs="Calibri"/>
          <w:b/>
          <w:bCs/>
          <w:snapToGrid w:val="0"/>
          <w:kern w:val="0"/>
          <w:lang w:eastAsia="fr-FR"/>
        </w:rPr>
        <w:t xml:space="preserve">D’approuver le procès-verbal de la réunion du conseil municipal en date du </w:t>
      </w:r>
      <w:r>
        <w:rPr>
          <w:rFonts w:ascii="Bookman Old Style" w:hAnsi="Bookman Old Style" w:cs="Calibri"/>
          <w:b/>
          <w:bCs/>
          <w:snapToGrid w:val="0"/>
          <w:kern w:val="0"/>
          <w:lang w:eastAsia="fr-FR"/>
        </w:rPr>
        <w:t>5 juin 2026</w:t>
      </w:r>
      <w:r w:rsidRPr="00596AA4">
        <w:rPr>
          <w:rFonts w:ascii="Bookman Old Style" w:hAnsi="Bookman Old Style" w:cs="Calibri"/>
          <w:b/>
          <w:bCs/>
          <w:snapToGrid w:val="0"/>
          <w:kern w:val="0"/>
          <w:lang w:eastAsia="fr-FR"/>
        </w:rPr>
        <w:t>.</w:t>
      </w:r>
    </w:p>
    <w:p w14:paraId="3C6444E3" w14:textId="77777777" w:rsidR="00CE48DF" w:rsidRDefault="00CE48DF" w:rsidP="00CE48DF">
      <w:pPr>
        <w:spacing w:after="0" w:line="240" w:lineRule="auto"/>
        <w:rPr>
          <w:rFonts w:ascii="Bookman Old Style" w:hAnsi="Bookman Old Style"/>
          <w:bCs/>
          <w:snapToGrid w:val="0"/>
        </w:rPr>
      </w:pPr>
    </w:p>
    <w:p w14:paraId="1B5CDEE4" w14:textId="77777777" w:rsidR="00CE48DF" w:rsidRDefault="00CE48DF" w:rsidP="00CE48DF">
      <w:pPr>
        <w:spacing w:after="0" w:line="240" w:lineRule="auto"/>
        <w:rPr>
          <w:rFonts w:ascii="Bookman Old Style" w:hAnsi="Bookman Old Style"/>
          <w:bCs/>
          <w:snapToGrid w:val="0"/>
        </w:rPr>
      </w:pPr>
    </w:p>
    <w:p w14:paraId="6E040669" w14:textId="205AE55E" w:rsidR="00CE48DF" w:rsidRDefault="00575F7A" w:rsidP="00CE48DF">
      <w:pPr>
        <w:spacing w:after="0" w:line="240" w:lineRule="auto"/>
        <w:rPr>
          <w:rFonts w:ascii="Bookman Old Style" w:hAnsi="Bookman Old Style"/>
          <w:b/>
          <w:caps/>
          <w:snapToGrid w:val="0"/>
        </w:rPr>
      </w:pPr>
      <w:r>
        <w:rPr>
          <w:rFonts w:ascii="Bookman Old Style" w:hAnsi="Bookman Old Style"/>
          <w:b/>
          <w:caps/>
          <w:snapToGrid w:val="0"/>
        </w:rPr>
        <w:t xml:space="preserve">2026/CR6-48 : </w:t>
      </w:r>
      <w:r w:rsidR="002566D9">
        <w:rPr>
          <w:rFonts w:ascii="Bookman Old Style" w:hAnsi="Bookman Old Style"/>
          <w:b/>
          <w:caps/>
          <w:snapToGrid w:val="0"/>
        </w:rPr>
        <w:t>DEPENSES SUP</w:t>
      </w:r>
      <w:r w:rsidR="00834B6E">
        <w:rPr>
          <w:rFonts w:ascii="Bookman Old Style" w:hAnsi="Bookman Old Style"/>
          <w:b/>
          <w:caps/>
          <w:snapToGrid w:val="0"/>
        </w:rPr>
        <w:t>P</w:t>
      </w:r>
      <w:r w:rsidR="002566D9">
        <w:rPr>
          <w:rFonts w:ascii="Bookman Old Style" w:hAnsi="Bookman Old Style"/>
          <w:b/>
          <w:caps/>
          <w:snapToGrid w:val="0"/>
        </w:rPr>
        <w:t xml:space="preserve">LEMENTAIRES POUR LA </w:t>
      </w:r>
      <w:r w:rsidR="00CE48DF" w:rsidRPr="00CE48DF">
        <w:rPr>
          <w:rFonts w:ascii="Bookman Old Style" w:hAnsi="Bookman Old Style"/>
          <w:b/>
          <w:caps/>
          <w:snapToGrid w:val="0"/>
        </w:rPr>
        <w:t>Construction de la garderie</w:t>
      </w:r>
    </w:p>
    <w:p w14:paraId="2D5007AB" w14:textId="77777777" w:rsidR="00575F7A" w:rsidRDefault="00575F7A" w:rsidP="00CE48DF">
      <w:pPr>
        <w:spacing w:after="0" w:line="240" w:lineRule="auto"/>
        <w:rPr>
          <w:rFonts w:ascii="Bookman Old Style" w:hAnsi="Bookman Old Style"/>
          <w:b/>
          <w:caps/>
          <w:snapToGrid w:val="0"/>
        </w:rPr>
      </w:pPr>
    </w:p>
    <w:p w14:paraId="0C762D55" w14:textId="76731B14" w:rsidR="00575F7A" w:rsidRPr="00575F7A" w:rsidRDefault="00575F7A" w:rsidP="002566D9">
      <w:pPr>
        <w:spacing w:after="0" w:line="240" w:lineRule="auto"/>
        <w:jc w:val="both"/>
        <w:rPr>
          <w:rFonts w:ascii="Bookman Old Style" w:hAnsi="Bookman Old Style"/>
          <w:bCs/>
          <w:snapToGrid w:val="0"/>
        </w:rPr>
      </w:pPr>
      <w:r w:rsidRPr="00575F7A">
        <w:rPr>
          <w:rFonts w:ascii="Bookman Old Style" w:hAnsi="Bookman Old Style"/>
          <w:bCs/>
          <w:snapToGrid w:val="0"/>
        </w:rPr>
        <w:t>M. le Maire présente</w:t>
      </w:r>
      <w:r>
        <w:rPr>
          <w:rFonts w:ascii="Bookman Old Style" w:hAnsi="Bookman Old Style"/>
          <w:bCs/>
          <w:snapToGrid w:val="0"/>
        </w:rPr>
        <w:t xml:space="preserve"> </w:t>
      </w:r>
      <w:r w:rsidR="004D1D07">
        <w:rPr>
          <w:rFonts w:ascii="Bookman Old Style" w:hAnsi="Bookman Old Style"/>
          <w:bCs/>
          <w:snapToGrid w:val="0"/>
        </w:rPr>
        <w:t>les différentes dépenses supplémentaires relatives à la construction de la garderie :</w:t>
      </w:r>
    </w:p>
    <w:p w14:paraId="2E2DF048" w14:textId="77777777" w:rsidR="00CE48DF" w:rsidRPr="00BE5A0D" w:rsidRDefault="00CE48DF" w:rsidP="002566D9">
      <w:pPr>
        <w:spacing w:after="0" w:line="240" w:lineRule="auto"/>
        <w:jc w:val="both"/>
        <w:rPr>
          <w:rFonts w:ascii="Bookman Old Style" w:hAnsi="Bookman Old Style"/>
          <w:b/>
          <w:caps/>
          <w:snapToGrid w:val="0"/>
        </w:rPr>
      </w:pPr>
    </w:p>
    <w:p w14:paraId="6680F337" w14:textId="77777777" w:rsidR="00BE5A0D" w:rsidRPr="004D1D07" w:rsidRDefault="00CE48DF" w:rsidP="002566D9">
      <w:pPr>
        <w:pStyle w:val="Paragraphedeliste"/>
        <w:numPr>
          <w:ilvl w:val="0"/>
          <w:numId w:val="2"/>
        </w:numPr>
        <w:spacing w:after="0" w:line="240" w:lineRule="auto"/>
        <w:jc w:val="both"/>
        <w:rPr>
          <w:rFonts w:ascii="Bookman Old Style" w:hAnsi="Bookman Old Style"/>
          <w:bCs/>
          <w:snapToGrid w:val="0"/>
        </w:rPr>
      </w:pPr>
      <w:r w:rsidRPr="004D1D07">
        <w:rPr>
          <w:rFonts w:ascii="Bookman Old Style" w:hAnsi="Bookman Old Style"/>
          <w:bCs/>
          <w:snapToGrid w:val="0"/>
        </w:rPr>
        <w:t xml:space="preserve">Devis de la clôture de la garderie : </w:t>
      </w:r>
    </w:p>
    <w:p w14:paraId="2B76E69A" w14:textId="63AC3E69" w:rsidR="00CE48DF" w:rsidRDefault="00CE48DF" w:rsidP="002566D9">
      <w:pPr>
        <w:spacing w:after="0" w:line="240" w:lineRule="auto"/>
        <w:jc w:val="both"/>
        <w:rPr>
          <w:rFonts w:ascii="Bookman Old Style" w:hAnsi="Bookman Old Style"/>
          <w:bCs/>
          <w:snapToGrid w:val="0"/>
        </w:rPr>
      </w:pPr>
      <w:r w:rsidRPr="00BE5A0D">
        <w:rPr>
          <w:rFonts w:ascii="Bookman Old Style" w:hAnsi="Bookman Old Style"/>
          <w:bCs/>
          <w:snapToGrid w:val="0"/>
        </w:rPr>
        <w:t>M. le Maire a demandé un devis à deux entreprises</w:t>
      </w:r>
      <w:r w:rsidR="00BE5A0D">
        <w:rPr>
          <w:rFonts w:ascii="Bookman Old Style" w:hAnsi="Bookman Old Style"/>
          <w:bCs/>
          <w:snapToGrid w:val="0"/>
        </w:rPr>
        <w:t xml:space="preserve">, CLOSYSTEM et </w:t>
      </w:r>
      <w:r w:rsidR="007A0829">
        <w:rPr>
          <w:rFonts w:ascii="Bookman Old Style" w:hAnsi="Bookman Old Style"/>
          <w:bCs/>
          <w:snapToGrid w:val="0"/>
        </w:rPr>
        <w:t>SAS AMG CONCEPT de lui fournir un devis pour des travaux de clôture et de sécurisation de la garderie comprenant la mise en place d’une clôture rigide et d’un portail.</w:t>
      </w:r>
    </w:p>
    <w:p w14:paraId="62A3CDF9" w14:textId="77777777" w:rsidR="007A0829" w:rsidRDefault="007A0829" w:rsidP="002566D9">
      <w:pPr>
        <w:spacing w:after="0" w:line="240" w:lineRule="auto"/>
        <w:jc w:val="both"/>
        <w:rPr>
          <w:rFonts w:ascii="Bookman Old Style" w:hAnsi="Bookman Old Style"/>
          <w:bCs/>
          <w:snapToGrid w:val="0"/>
        </w:rPr>
      </w:pPr>
    </w:p>
    <w:p w14:paraId="45738A66" w14:textId="009503D7" w:rsidR="007A0829" w:rsidRDefault="007A0829" w:rsidP="002566D9">
      <w:pPr>
        <w:spacing w:after="0" w:line="240" w:lineRule="auto"/>
        <w:jc w:val="both"/>
        <w:rPr>
          <w:rFonts w:ascii="Bookman Old Style" w:hAnsi="Bookman Old Style"/>
          <w:bCs/>
          <w:snapToGrid w:val="0"/>
        </w:rPr>
      </w:pPr>
      <w:r>
        <w:rPr>
          <w:rFonts w:ascii="Bookman Old Style" w:hAnsi="Bookman Old Style"/>
          <w:bCs/>
          <w:snapToGrid w:val="0"/>
        </w:rPr>
        <w:t>CLOSYSTEM …………  4 271 € HT, soit 5 125,20 € TTC</w:t>
      </w:r>
    </w:p>
    <w:p w14:paraId="591A107C" w14:textId="6814DEB5" w:rsidR="007A0829" w:rsidRDefault="007A0829" w:rsidP="002566D9">
      <w:pPr>
        <w:spacing w:after="0" w:line="240" w:lineRule="auto"/>
        <w:jc w:val="both"/>
        <w:rPr>
          <w:rFonts w:ascii="Bookman Old Style" w:hAnsi="Bookman Old Style"/>
          <w:bCs/>
          <w:snapToGrid w:val="0"/>
        </w:rPr>
      </w:pPr>
      <w:r>
        <w:rPr>
          <w:rFonts w:ascii="Bookman Old Style" w:hAnsi="Bookman Old Style"/>
          <w:bCs/>
          <w:snapToGrid w:val="0"/>
        </w:rPr>
        <w:t>SAS AMG CONCEPT… 6 965,24 € HT, soit 8 018,79 € TTC</w:t>
      </w:r>
    </w:p>
    <w:p w14:paraId="1EC30BF5" w14:textId="77777777" w:rsidR="00BE5A0D" w:rsidRDefault="00BE5A0D" w:rsidP="002566D9">
      <w:pPr>
        <w:spacing w:after="0" w:line="240" w:lineRule="auto"/>
        <w:jc w:val="both"/>
        <w:rPr>
          <w:rFonts w:ascii="Bookman Old Style" w:hAnsi="Bookman Old Style"/>
          <w:bCs/>
          <w:snapToGrid w:val="0"/>
        </w:rPr>
      </w:pPr>
    </w:p>
    <w:p w14:paraId="0B79708C" w14:textId="683E8FA6" w:rsidR="00CE48DF" w:rsidRPr="004D1D07" w:rsidRDefault="00CE48DF" w:rsidP="002566D9">
      <w:pPr>
        <w:pStyle w:val="Paragraphedeliste"/>
        <w:numPr>
          <w:ilvl w:val="0"/>
          <w:numId w:val="2"/>
        </w:numPr>
        <w:spacing w:after="0" w:line="240" w:lineRule="auto"/>
        <w:jc w:val="both"/>
        <w:rPr>
          <w:rFonts w:ascii="Bookman Old Style" w:hAnsi="Bookman Old Style"/>
          <w:bCs/>
          <w:snapToGrid w:val="0"/>
        </w:rPr>
      </w:pPr>
      <w:r w:rsidRPr="004D1D07">
        <w:rPr>
          <w:rFonts w:ascii="Bookman Old Style" w:hAnsi="Bookman Old Style"/>
          <w:bCs/>
          <w:snapToGrid w:val="0"/>
        </w:rPr>
        <w:t xml:space="preserve">Avenant n° 1 LOT </w:t>
      </w:r>
      <w:r w:rsidR="00FA5209" w:rsidRPr="004D1D07">
        <w:rPr>
          <w:rFonts w:ascii="Bookman Old Style" w:hAnsi="Bookman Old Style"/>
          <w:bCs/>
          <w:snapToGrid w:val="0"/>
        </w:rPr>
        <w:t xml:space="preserve">9 </w:t>
      </w:r>
      <w:r w:rsidRPr="004D1D07">
        <w:rPr>
          <w:rFonts w:ascii="Bookman Old Style" w:hAnsi="Bookman Old Style"/>
          <w:bCs/>
          <w:snapToGrid w:val="0"/>
        </w:rPr>
        <w:t>« sols souples »</w:t>
      </w:r>
      <w:r w:rsidR="007A0829" w:rsidRPr="004D1D07">
        <w:rPr>
          <w:rFonts w:ascii="Bookman Old Style" w:hAnsi="Bookman Old Style"/>
          <w:bCs/>
          <w:snapToGrid w:val="0"/>
        </w:rPr>
        <w:t> :</w:t>
      </w:r>
    </w:p>
    <w:p w14:paraId="30B5FB6F" w14:textId="77777777" w:rsidR="007A0829" w:rsidRDefault="007A0829" w:rsidP="002566D9">
      <w:pPr>
        <w:spacing w:after="0" w:line="240" w:lineRule="auto"/>
        <w:jc w:val="both"/>
        <w:rPr>
          <w:rFonts w:ascii="Bookman Old Style" w:hAnsi="Bookman Old Style"/>
          <w:bCs/>
          <w:snapToGrid w:val="0"/>
        </w:rPr>
      </w:pPr>
      <w:r>
        <w:rPr>
          <w:rFonts w:ascii="Bookman Old Style" w:hAnsi="Bookman Old Style"/>
          <w:bCs/>
          <w:snapToGrid w:val="0"/>
        </w:rPr>
        <w:t>L’entreprise GILSON nous a transmis deux devis :</w:t>
      </w:r>
    </w:p>
    <w:p w14:paraId="7C4D333B" w14:textId="4C4B5654" w:rsidR="007A0829" w:rsidRDefault="007A0829" w:rsidP="002566D9">
      <w:pPr>
        <w:spacing w:after="0" w:line="240" w:lineRule="auto"/>
        <w:ind w:left="708" w:firstLine="708"/>
        <w:jc w:val="both"/>
        <w:rPr>
          <w:rFonts w:ascii="Bookman Old Style" w:hAnsi="Bookman Old Style"/>
          <w:bCs/>
          <w:snapToGrid w:val="0"/>
        </w:rPr>
      </w:pPr>
      <w:r>
        <w:rPr>
          <w:rFonts w:ascii="Bookman Old Style" w:hAnsi="Bookman Old Style"/>
          <w:bCs/>
          <w:snapToGrid w:val="0"/>
        </w:rPr>
        <w:t>- l’un pour le ragréage, le revêtement sol PVC et la pose de barres de seuils au local technique pour un montant de 204 € HT, soit 244,80 € TTC</w:t>
      </w:r>
    </w:p>
    <w:p w14:paraId="3484B4AC" w14:textId="517CC720" w:rsidR="007A0829" w:rsidRDefault="007A0829" w:rsidP="002566D9">
      <w:pPr>
        <w:spacing w:after="0" w:line="240" w:lineRule="auto"/>
        <w:ind w:left="708" w:firstLine="708"/>
        <w:jc w:val="both"/>
        <w:rPr>
          <w:rFonts w:ascii="Bookman Old Style" w:hAnsi="Bookman Old Style"/>
          <w:bCs/>
          <w:snapToGrid w:val="0"/>
        </w:rPr>
      </w:pPr>
      <w:r>
        <w:rPr>
          <w:rFonts w:ascii="Bookman Old Style" w:hAnsi="Bookman Old Style"/>
          <w:bCs/>
          <w:snapToGrid w:val="0"/>
        </w:rPr>
        <w:t>- l’autre pour le ragréage, le revêtement sol PVC et la pose de barres de seuil au niveau de la zone accueil et bureau pour un montant de 1 903,50 € HT, soit 2 284,20 € TTC.</w:t>
      </w:r>
    </w:p>
    <w:p w14:paraId="34F995B2" w14:textId="21C1B1B4" w:rsidR="007A0829" w:rsidRDefault="007A0829" w:rsidP="002566D9">
      <w:pPr>
        <w:spacing w:after="0" w:line="240" w:lineRule="auto"/>
        <w:jc w:val="both"/>
        <w:rPr>
          <w:rFonts w:ascii="Bookman Old Style" w:hAnsi="Bookman Old Style"/>
          <w:bCs/>
          <w:snapToGrid w:val="0"/>
        </w:rPr>
      </w:pPr>
      <w:r>
        <w:rPr>
          <w:rFonts w:ascii="Bookman Old Style" w:hAnsi="Bookman Old Style"/>
          <w:bCs/>
          <w:snapToGrid w:val="0"/>
        </w:rPr>
        <w:t>Ce qui fait un</w:t>
      </w:r>
      <w:r w:rsidR="00FF1A05">
        <w:rPr>
          <w:rFonts w:ascii="Bookman Old Style" w:hAnsi="Bookman Old Style"/>
          <w:bCs/>
          <w:snapToGrid w:val="0"/>
        </w:rPr>
        <w:t xml:space="preserve"> avenant d’un montant total de 2 107,50 € HT, soit 2 529 € TTC</w:t>
      </w:r>
    </w:p>
    <w:p w14:paraId="404C87EB" w14:textId="77777777" w:rsidR="007A0829" w:rsidRPr="004D1D07" w:rsidRDefault="007A0829" w:rsidP="002566D9">
      <w:pPr>
        <w:spacing w:after="0" w:line="240" w:lineRule="auto"/>
        <w:jc w:val="both"/>
        <w:rPr>
          <w:rFonts w:ascii="Bookman Old Style" w:hAnsi="Bookman Old Style"/>
          <w:bCs/>
          <w:snapToGrid w:val="0"/>
        </w:rPr>
      </w:pPr>
    </w:p>
    <w:p w14:paraId="4CDF7317" w14:textId="09D0FF61" w:rsidR="00CE48DF" w:rsidRPr="004D1D07" w:rsidRDefault="00CE48DF" w:rsidP="002566D9">
      <w:pPr>
        <w:pStyle w:val="Paragraphedeliste"/>
        <w:numPr>
          <w:ilvl w:val="0"/>
          <w:numId w:val="2"/>
        </w:numPr>
        <w:spacing w:after="0" w:line="240" w:lineRule="auto"/>
        <w:jc w:val="both"/>
        <w:rPr>
          <w:rFonts w:ascii="Bookman Old Style" w:hAnsi="Bookman Old Style"/>
          <w:bCs/>
          <w:snapToGrid w:val="0"/>
        </w:rPr>
      </w:pPr>
      <w:r w:rsidRPr="004D1D07">
        <w:rPr>
          <w:rFonts w:ascii="Bookman Old Style" w:hAnsi="Bookman Old Style"/>
          <w:bCs/>
          <w:snapToGrid w:val="0"/>
        </w:rPr>
        <w:t>Raccordement fibre de la garderie</w:t>
      </w:r>
      <w:r w:rsidR="00FF1A05" w:rsidRPr="004D1D07">
        <w:rPr>
          <w:rFonts w:ascii="Bookman Old Style" w:hAnsi="Bookman Old Style"/>
          <w:bCs/>
          <w:snapToGrid w:val="0"/>
        </w:rPr>
        <w:t> :</w:t>
      </w:r>
    </w:p>
    <w:p w14:paraId="4837317A" w14:textId="1A3511B3" w:rsidR="00FF1A05" w:rsidRDefault="00FF1A05" w:rsidP="002566D9">
      <w:pPr>
        <w:spacing w:after="0" w:line="240" w:lineRule="auto"/>
        <w:jc w:val="both"/>
        <w:rPr>
          <w:rFonts w:ascii="Bookman Old Style" w:hAnsi="Bookman Old Style"/>
          <w:bCs/>
          <w:snapToGrid w:val="0"/>
        </w:rPr>
      </w:pPr>
      <w:r>
        <w:rPr>
          <w:rFonts w:ascii="Bookman Old Style" w:hAnsi="Bookman Old Style"/>
          <w:bCs/>
          <w:snapToGrid w:val="0"/>
        </w:rPr>
        <w:t>L’entreprise Dimitri FONTAINE nous a transmis un devis d’un montant de 3 130 € HT, soit 3 756 € TTC pour la réalisation d’une tranchée de 50 ml, le passage de deux gaines, le sablage de la tranchée avec mise en place d’un grillage et la mise en place d’un enrobé à froid.</w:t>
      </w:r>
    </w:p>
    <w:p w14:paraId="3506A30C" w14:textId="77777777" w:rsidR="00FF1A05" w:rsidRDefault="00FF1A05" w:rsidP="002566D9">
      <w:pPr>
        <w:spacing w:after="0" w:line="240" w:lineRule="auto"/>
        <w:jc w:val="both"/>
        <w:rPr>
          <w:rFonts w:ascii="Bookman Old Style" w:hAnsi="Bookman Old Style"/>
          <w:bCs/>
          <w:snapToGrid w:val="0"/>
        </w:rPr>
      </w:pPr>
    </w:p>
    <w:p w14:paraId="21255FB3" w14:textId="6386841D" w:rsidR="004D1D07" w:rsidRDefault="004D1D07" w:rsidP="002566D9">
      <w:pPr>
        <w:spacing w:after="0" w:line="240" w:lineRule="auto"/>
        <w:jc w:val="both"/>
        <w:rPr>
          <w:rFonts w:ascii="Bookman Old Style" w:hAnsi="Bookman Old Style"/>
          <w:bCs/>
          <w:snapToGrid w:val="0"/>
        </w:rPr>
      </w:pPr>
      <w:r>
        <w:rPr>
          <w:rFonts w:ascii="Bookman Old Style" w:hAnsi="Bookman Old Style"/>
          <w:bCs/>
          <w:snapToGrid w:val="0"/>
        </w:rPr>
        <w:t xml:space="preserve">Après en avoir délibéré, </w:t>
      </w:r>
      <w:r w:rsidRPr="004D1D07">
        <w:rPr>
          <w:rFonts w:ascii="Bookman Old Style" w:hAnsi="Bookman Old Style"/>
          <w:b/>
          <w:snapToGrid w:val="0"/>
        </w:rPr>
        <w:t>le conseil municipal décide</w:t>
      </w:r>
      <w:r>
        <w:rPr>
          <w:rFonts w:ascii="Bookman Old Style" w:hAnsi="Bookman Old Style"/>
          <w:bCs/>
          <w:snapToGrid w:val="0"/>
        </w:rPr>
        <w:t>, à l’unanimité</w:t>
      </w:r>
      <w:r w:rsidR="002C6721">
        <w:rPr>
          <w:rFonts w:ascii="Bookman Old Style" w:hAnsi="Bookman Old Style"/>
          <w:bCs/>
          <w:snapToGrid w:val="0"/>
        </w:rPr>
        <w:t>,</w:t>
      </w:r>
      <w:r w:rsidR="002C6721" w:rsidRPr="002C6721">
        <w:rPr>
          <w:rFonts w:ascii="Bookman Old Style" w:hAnsi="Bookman Old Style"/>
          <w:b/>
          <w:snapToGrid w:val="0"/>
        </w:rPr>
        <w:t xml:space="preserve"> </w:t>
      </w:r>
      <w:r w:rsidR="002C6721">
        <w:rPr>
          <w:rFonts w:ascii="Bookman Old Style" w:hAnsi="Bookman Old Style"/>
          <w:b/>
          <w:snapToGrid w:val="0"/>
        </w:rPr>
        <w:t>d</w:t>
      </w:r>
      <w:r w:rsidR="002C6721" w:rsidRPr="004D1D07">
        <w:rPr>
          <w:rFonts w:ascii="Bookman Old Style" w:hAnsi="Bookman Old Style"/>
          <w:b/>
          <w:snapToGrid w:val="0"/>
        </w:rPr>
        <w:t>’autoriser M. le Maire</w:t>
      </w:r>
      <w:r>
        <w:rPr>
          <w:rFonts w:ascii="Bookman Old Style" w:hAnsi="Bookman Old Style"/>
          <w:bCs/>
          <w:snapToGrid w:val="0"/>
        </w:rPr>
        <w:t xml:space="preserve"> : </w:t>
      </w:r>
    </w:p>
    <w:p w14:paraId="7409A847" w14:textId="32A10205" w:rsidR="004D1D07" w:rsidRDefault="004D1D07" w:rsidP="002566D9">
      <w:pPr>
        <w:pStyle w:val="Paragraphedeliste"/>
        <w:numPr>
          <w:ilvl w:val="0"/>
          <w:numId w:val="2"/>
        </w:numPr>
        <w:spacing w:after="0" w:line="240" w:lineRule="auto"/>
        <w:jc w:val="both"/>
        <w:rPr>
          <w:rFonts w:ascii="Bookman Old Style" w:hAnsi="Bookman Old Style"/>
          <w:b/>
          <w:snapToGrid w:val="0"/>
        </w:rPr>
      </w:pPr>
      <w:proofErr w:type="gramStart"/>
      <w:r>
        <w:rPr>
          <w:rFonts w:ascii="Bookman Old Style" w:hAnsi="Bookman Old Style"/>
          <w:b/>
          <w:snapToGrid w:val="0"/>
        </w:rPr>
        <w:t>à</w:t>
      </w:r>
      <w:proofErr w:type="gramEnd"/>
      <w:r>
        <w:rPr>
          <w:rFonts w:ascii="Bookman Old Style" w:hAnsi="Bookman Old Style"/>
          <w:b/>
          <w:snapToGrid w:val="0"/>
        </w:rPr>
        <w:t xml:space="preserve"> signer :</w:t>
      </w:r>
    </w:p>
    <w:p w14:paraId="2C4FE52D" w14:textId="41D8722F" w:rsidR="004D1D07" w:rsidRDefault="004D1D07" w:rsidP="002566D9">
      <w:pPr>
        <w:pStyle w:val="Paragraphedeliste"/>
        <w:numPr>
          <w:ilvl w:val="1"/>
          <w:numId w:val="2"/>
        </w:numPr>
        <w:spacing w:after="0" w:line="240" w:lineRule="auto"/>
        <w:jc w:val="both"/>
        <w:rPr>
          <w:rFonts w:ascii="Bookman Old Style" w:hAnsi="Bookman Old Style"/>
          <w:b/>
          <w:snapToGrid w:val="0"/>
        </w:rPr>
      </w:pPr>
      <w:proofErr w:type="gramStart"/>
      <w:r>
        <w:rPr>
          <w:rFonts w:ascii="Bookman Old Style" w:hAnsi="Bookman Old Style"/>
          <w:b/>
          <w:snapToGrid w:val="0"/>
        </w:rPr>
        <w:t>le</w:t>
      </w:r>
      <w:proofErr w:type="gramEnd"/>
      <w:r>
        <w:rPr>
          <w:rFonts w:ascii="Bookman Old Style" w:hAnsi="Bookman Old Style"/>
          <w:b/>
          <w:snapToGrid w:val="0"/>
        </w:rPr>
        <w:t xml:space="preserve"> devis de </w:t>
      </w:r>
      <w:proofErr w:type="spellStart"/>
      <w:r>
        <w:rPr>
          <w:rFonts w:ascii="Bookman Old Style" w:hAnsi="Bookman Old Style"/>
          <w:b/>
          <w:snapToGrid w:val="0"/>
        </w:rPr>
        <w:t>Closytem</w:t>
      </w:r>
      <w:proofErr w:type="spellEnd"/>
      <w:r>
        <w:rPr>
          <w:rFonts w:ascii="Bookman Old Style" w:hAnsi="Bookman Old Style"/>
          <w:b/>
          <w:snapToGrid w:val="0"/>
        </w:rPr>
        <w:t xml:space="preserve"> pour l’installation d’une clôture et d’un portail derrière la garderie, côté chemin des écoliers, et ce pour un montant de 4 271 € HT, soit 5 125,20 € TTC ;</w:t>
      </w:r>
    </w:p>
    <w:p w14:paraId="73AD898C" w14:textId="66B8118D" w:rsidR="004D1D07" w:rsidRDefault="004D1D07" w:rsidP="002566D9">
      <w:pPr>
        <w:pStyle w:val="Paragraphedeliste"/>
        <w:numPr>
          <w:ilvl w:val="1"/>
          <w:numId w:val="2"/>
        </w:numPr>
        <w:spacing w:after="0" w:line="240" w:lineRule="auto"/>
        <w:jc w:val="both"/>
        <w:rPr>
          <w:rFonts w:ascii="Bookman Old Style" w:hAnsi="Bookman Old Style"/>
          <w:b/>
          <w:snapToGrid w:val="0"/>
        </w:rPr>
      </w:pPr>
      <w:proofErr w:type="gramStart"/>
      <w:r>
        <w:rPr>
          <w:rFonts w:ascii="Bookman Old Style" w:hAnsi="Bookman Old Style"/>
          <w:b/>
          <w:snapToGrid w:val="0"/>
        </w:rPr>
        <w:t>l</w:t>
      </w:r>
      <w:r w:rsidR="008322FC">
        <w:rPr>
          <w:rFonts w:ascii="Bookman Old Style" w:hAnsi="Bookman Old Style"/>
          <w:b/>
          <w:snapToGrid w:val="0"/>
        </w:rPr>
        <w:t>’avenant</w:t>
      </w:r>
      <w:proofErr w:type="gramEnd"/>
      <w:r w:rsidR="008322FC">
        <w:rPr>
          <w:rFonts w:ascii="Bookman Old Style" w:hAnsi="Bookman Old Style"/>
          <w:b/>
          <w:snapToGrid w:val="0"/>
        </w:rPr>
        <w:t xml:space="preserve"> n°1 au lot 9 « Sols souples » d’un montant de 2 107,50 € HT, soit 2 529 € TTC </w:t>
      </w:r>
    </w:p>
    <w:p w14:paraId="3DC9C7D1" w14:textId="1D80AA60" w:rsidR="008322FC" w:rsidRDefault="008322FC" w:rsidP="002566D9">
      <w:pPr>
        <w:pStyle w:val="Paragraphedeliste"/>
        <w:numPr>
          <w:ilvl w:val="1"/>
          <w:numId w:val="2"/>
        </w:numPr>
        <w:spacing w:after="0" w:line="240" w:lineRule="auto"/>
        <w:jc w:val="both"/>
        <w:rPr>
          <w:rFonts w:ascii="Bookman Old Style" w:hAnsi="Bookman Old Style"/>
          <w:b/>
          <w:snapToGrid w:val="0"/>
        </w:rPr>
      </w:pPr>
      <w:proofErr w:type="gramStart"/>
      <w:r>
        <w:rPr>
          <w:rFonts w:ascii="Bookman Old Style" w:hAnsi="Bookman Old Style"/>
          <w:b/>
          <w:snapToGrid w:val="0"/>
        </w:rPr>
        <w:t>le</w:t>
      </w:r>
      <w:proofErr w:type="gramEnd"/>
      <w:r>
        <w:rPr>
          <w:rFonts w:ascii="Bookman Old Style" w:hAnsi="Bookman Old Style"/>
          <w:b/>
          <w:snapToGrid w:val="0"/>
        </w:rPr>
        <w:t xml:space="preserve"> devis de Dimitri Fontaine pour le raccordement fibre de la garderie pour un montant de 3 130 € HT, soit 3 756 € TTC.</w:t>
      </w:r>
    </w:p>
    <w:p w14:paraId="78D08E70" w14:textId="015B9250" w:rsidR="008322FC" w:rsidRPr="002C6721" w:rsidRDefault="002C6721" w:rsidP="002566D9">
      <w:pPr>
        <w:pStyle w:val="Paragraphedeliste"/>
        <w:numPr>
          <w:ilvl w:val="0"/>
          <w:numId w:val="2"/>
        </w:numPr>
        <w:spacing w:after="0" w:line="240" w:lineRule="auto"/>
        <w:jc w:val="both"/>
        <w:rPr>
          <w:rFonts w:ascii="Bookman Old Style" w:hAnsi="Bookman Old Style"/>
          <w:b/>
          <w:snapToGrid w:val="0"/>
        </w:rPr>
      </w:pPr>
      <w:proofErr w:type="gramStart"/>
      <w:r>
        <w:rPr>
          <w:rFonts w:ascii="Bookman Old Style" w:hAnsi="Bookman Old Style"/>
          <w:b/>
          <w:snapToGrid w:val="0"/>
        </w:rPr>
        <w:t>à</w:t>
      </w:r>
      <w:proofErr w:type="gramEnd"/>
      <w:r>
        <w:rPr>
          <w:rFonts w:ascii="Bookman Old Style" w:hAnsi="Bookman Old Style"/>
          <w:b/>
          <w:snapToGrid w:val="0"/>
        </w:rPr>
        <w:t xml:space="preserve"> </w:t>
      </w:r>
      <w:r w:rsidR="008322FC" w:rsidRPr="002C6721">
        <w:rPr>
          <w:rFonts w:ascii="Bookman Old Style" w:hAnsi="Bookman Old Style"/>
          <w:b/>
          <w:snapToGrid w:val="0"/>
        </w:rPr>
        <w:t xml:space="preserve">mandater les sommes nécessaires sur le chapitre </w:t>
      </w:r>
      <w:r w:rsidR="00E708EA" w:rsidRPr="002C6721">
        <w:rPr>
          <w:rFonts w:ascii="Bookman Old Style" w:hAnsi="Bookman Old Style"/>
          <w:b/>
          <w:snapToGrid w:val="0"/>
        </w:rPr>
        <w:t>21</w:t>
      </w:r>
      <w:r w:rsidRPr="002C6721">
        <w:rPr>
          <w:rFonts w:ascii="Bookman Old Style" w:hAnsi="Bookman Old Style"/>
          <w:b/>
          <w:snapToGrid w:val="0"/>
        </w:rPr>
        <w:t xml:space="preserve"> du budget 2026.</w:t>
      </w:r>
    </w:p>
    <w:p w14:paraId="4152C24E" w14:textId="77777777" w:rsidR="00FF1A05" w:rsidRPr="00FF1A05" w:rsidRDefault="00FF1A05" w:rsidP="00FF1A05">
      <w:pPr>
        <w:spacing w:after="0" w:line="240" w:lineRule="auto"/>
        <w:rPr>
          <w:rFonts w:ascii="Bookman Old Style" w:hAnsi="Bookman Old Style"/>
          <w:b/>
          <w:snapToGrid w:val="0"/>
        </w:rPr>
      </w:pPr>
    </w:p>
    <w:p w14:paraId="334F1718" w14:textId="4D89B9CA" w:rsidR="00CE48DF" w:rsidRPr="00834B6E" w:rsidRDefault="00CE48DF" w:rsidP="00FA5209">
      <w:pPr>
        <w:spacing w:after="0" w:line="240" w:lineRule="auto"/>
        <w:rPr>
          <w:rFonts w:ascii="Bookman Old Style" w:hAnsi="Bookman Old Style"/>
          <w:b/>
          <w:caps/>
          <w:snapToGrid w:val="0"/>
        </w:rPr>
      </w:pPr>
      <w:r w:rsidRPr="00834B6E">
        <w:rPr>
          <w:rFonts w:ascii="Bookman Old Style" w:hAnsi="Bookman Old Style"/>
          <w:b/>
          <w:caps/>
          <w:snapToGrid w:val="0"/>
        </w:rPr>
        <w:t>Tarifs associations de location de la salle polyvalente </w:t>
      </w:r>
    </w:p>
    <w:p w14:paraId="162116FC" w14:textId="77777777" w:rsidR="00FA5209" w:rsidRPr="00834B6E" w:rsidRDefault="00FA5209" w:rsidP="00FA5209">
      <w:pPr>
        <w:spacing w:after="0" w:line="240" w:lineRule="auto"/>
        <w:rPr>
          <w:rFonts w:ascii="Bookman Old Style" w:hAnsi="Bookman Old Style"/>
          <w:b/>
          <w:caps/>
          <w:snapToGrid w:val="0"/>
        </w:rPr>
      </w:pPr>
    </w:p>
    <w:p w14:paraId="24E09FF2" w14:textId="6D5C4D73" w:rsidR="00FA5209" w:rsidRPr="00834B6E" w:rsidRDefault="00FA5209" w:rsidP="002566D9">
      <w:pPr>
        <w:jc w:val="both"/>
        <w:rPr>
          <w:rFonts w:ascii="Bookman Old Style" w:hAnsi="Bookman Old Style"/>
        </w:rPr>
      </w:pPr>
      <w:bookmarkStart w:id="4" w:name="_Hlk89349876"/>
      <w:r w:rsidRPr="00834B6E">
        <w:rPr>
          <w:rFonts w:ascii="Bookman Old Style" w:hAnsi="Bookman Old Style"/>
        </w:rPr>
        <w:t>M. le Maire rappelle la délibération en date du 25/11/2021 qui instaure des règles d’attribution de la salle polyvalente à des associations. Il s’avère qu’il serait préférable de redéfinir les règles en matière d</w:t>
      </w:r>
      <w:r w:rsidR="00993236" w:rsidRPr="00834B6E">
        <w:rPr>
          <w:rFonts w:ascii="Bookman Old Style" w:hAnsi="Bookman Old Style"/>
        </w:rPr>
        <w:t>e</w:t>
      </w:r>
      <w:r w:rsidRPr="00834B6E">
        <w:rPr>
          <w:rFonts w:ascii="Bookman Old Style" w:hAnsi="Bookman Old Style"/>
        </w:rPr>
        <w:t xml:space="preserve"> tarifs pour des cas non prévus dans cette délibération. En outre, le forfait de 150 € n’a pas été revalorisé depuis cette date. </w:t>
      </w:r>
    </w:p>
    <w:bookmarkEnd w:id="4"/>
    <w:p w14:paraId="729E4CE7" w14:textId="7C9126C4" w:rsidR="00FA5209" w:rsidRPr="00834B6E" w:rsidRDefault="00993236" w:rsidP="002566D9">
      <w:pPr>
        <w:jc w:val="both"/>
        <w:rPr>
          <w:rFonts w:ascii="Bookman Old Style" w:hAnsi="Bookman Old Style"/>
        </w:rPr>
      </w:pPr>
      <w:r w:rsidRPr="00834B6E">
        <w:rPr>
          <w:rFonts w:ascii="Bookman Old Style" w:hAnsi="Bookman Old Style"/>
        </w:rPr>
        <w:t>Au vu du nombres de cas spécifiques, M. le Maire propose que la commission « associations » se réunisse courant septembre à ce sujet. Celui-ci est donc reporté.</w:t>
      </w:r>
    </w:p>
    <w:p w14:paraId="71E358AB" w14:textId="77777777" w:rsidR="00FA5209" w:rsidRDefault="00FA5209" w:rsidP="00FA5209">
      <w:pPr>
        <w:spacing w:after="0" w:line="240" w:lineRule="auto"/>
        <w:rPr>
          <w:rFonts w:ascii="Bookman Old Style" w:hAnsi="Bookman Old Style"/>
          <w:b/>
          <w:caps/>
          <w:snapToGrid w:val="0"/>
        </w:rPr>
      </w:pPr>
    </w:p>
    <w:p w14:paraId="32E8E5F9" w14:textId="77777777" w:rsidR="00FA5209" w:rsidRPr="00FA5209" w:rsidRDefault="00FA5209" w:rsidP="00FA5209">
      <w:pPr>
        <w:spacing w:after="0" w:line="240" w:lineRule="auto"/>
        <w:rPr>
          <w:rFonts w:ascii="Bookman Old Style" w:hAnsi="Bookman Old Style"/>
          <w:b/>
          <w:caps/>
          <w:snapToGrid w:val="0"/>
        </w:rPr>
      </w:pPr>
    </w:p>
    <w:p w14:paraId="7C35B01C" w14:textId="43FAB07E" w:rsidR="00CE48DF" w:rsidRPr="00FA5209" w:rsidRDefault="00CE48DF" w:rsidP="00FA5209">
      <w:pPr>
        <w:spacing w:after="0" w:line="240" w:lineRule="auto"/>
        <w:rPr>
          <w:rFonts w:ascii="Bookman Old Style" w:hAnsi="Bookman Old Style"/>
          <w:b/>
          <w:bCs/>
          <w:caps/>
          <w:snapToGrid w:val="0"/>
        </w:rPr>
      </w:pPr>
      <w:r w:rsidRPr="00FA5209">
        <w:rPr>
          <w:rFonts w:ascii="Bookman Old Style" w:hAnsi="Bookman Old Style"/>
          <w:b/>
          <w:bCs/>
          <w:caps/>
          <w:snapToGrid w:val="0"/>
        </w:rPr>
        <w:t>Remboursement partiel de la location de la salle pour indisponibilité </w:t>
      </w:r>
    </w:p>
    <w:p w14:paraId="75CF3328" w14:textId="77777777" w:rsidR="00CE48DF" w:rsidRDefault="00CE48DF" w:rsidP="00CE48DF">
      <w:pPr>
        <w:spacing w:after="0" w:line="240" w:lineRule="auto"/>
        <w:rPr>
          <w:rFonts w:ascii="Bookman Old Style" w:hAnsi="Bookman Old Style"/>
          <w:bCs/>
          <w:snapToGrid w:val="0"/>
        </w:rPr>
      </w:pPr>
    </w:p>
    <w:bookmarkEnd w:id="1"/>
    <w:p w14:paraId="4AA865C9" w14:textId="294CBFDC" w:rsidR="00993236" w:rsidRPr="00C05C9D" w:rsidRDefault="00C05C9D" w:rsidP="00CE48DF">
      <w:pPr>
        <w:spacing w:after="0" w:line="240" w:lineRule="auto"/>
        <w:rPr>
          <w:rFonts w:ascii="Bookman Old Style" w:hAnsi="Bookman Old Style"/>
          <w:bCs/>
        </w:rPr>
      </w:pPr>
      <w:r w:rsidRPr="00C05C9D">
        <w:rPr>
          <w:rFonts w:ascii="Bookman Old Style" w:hAnsi="Bookman Old Style"/>
          <w:bCs/>
        </w:rPr>
        <w:t>Ce sujet est annulé</w:t>
      </w:r>
      <w:r w:rsidR="00993236">
        <w:rPr>
          <w:rFonts w:ascii="Bookman Old Style" w:hAnsi="Bookman Old Style"/>
          <w:bCs/>
        </w:rPr>
        <w:t xml:space="preserve"> pour les raisons évoquées dans les informations diverses.</w:t>
      </w:r>
    </w:p>
    <w:p w14:paraId="5F6365DF" w14:textId="77777777" w:rsidR="00CE48DF" w:rsidRDefault="00CE48DF" w:rsidP="00CE48DF">
      <w:pPr>
        <w:spacing w:after="0" w:line="240" w:lineRule="auto"/>
        <w:rPr>
          <w:rFonts w:ascii="Bookman Old Style" w:hAnsi="Bookman Old Style"/>
          <w:b/>
          <w:bCs/>
          <w:caps/>
        </w:rPr>
      </w:pPr>
    </w:p>
    <w:p w14:paraId="7B8CD3E8" w14:textId="77777777" w:rsidR="00CE48DF" w:rsidRDefault="00CE48DF" w:rsidP="00CE48DF">
      <w:pPr>
        <w:spacing w:after="0" w:line="240" w:lineRule="auto"/>
        <w:rPr>
          <w:rFonts w:ascii="Bookman Old Style" w:hAnsi="Bookman Old Style"/>
          <w:b/>
          <w:bCs/>
          <w:caps/>
        </w:rPr>
      </w:pPr>
    </w:p>
    <w:p w14:paraId="77498F8C" w14:textId="77777777" w:rsidR="00CE48DF" w:rsidRPr="00834B6E" w:rsidRDefault="00CE48DF" w:rsidP="00CE48DF">
      <w:pPr>
        <w:spacing w:after="0" w:line="240" w:lineRule="auto"/>
        <w:rPr>
          <w:rFonts w:ascii="Bookman Old Style" w:hAnsi="Bookman Old Style"/>
          <w:b/>
          <w:bCs/>
          <w:caps/>
        </w:rPr>
      </w:pPr>
    </w:p>
    <w:p w14:paraId="32B20B73" w14:textId="64AA609F" w:rsidR="00CE48DF" w:rsidRPr="00834B6E" w:rsidRDefault="00CE48DF" w:rsidP="00CE48DF">
      <w:pPr>
        <w:spacing w:after="0" w:line="240" w:lineRule="auto"/>
        <w:rPr>
          <w:rFonts w:ascii="Bookman Old Style" w:hAnsi="Bookman Old Style"/>
          <w:b/>
          <w:bCs/>
          <w:caps/>
          <w:u w:val="single"/>
        </w:rPr>
      </w:pPr>
      <w:r w:rsidRPr="00834B6E">
        <w:rPr>
          <w:rFonts w:ascii="Bookman Old Style" w:hAnsi="Bookman Old Style"/>
          <w:b/>
          <w:bCs/>
          <w:caps/>
          <w:u w:val="single"/>
        </w:rPr>
        <w:t>Questions diverses :</w:t>
      </w:r>
    </w:p>
    <w:p w14:paraId="272C2DF2" w14:textId="77777777" w:rsidR="00CE48DF" w:rsidRPr="00834B6E" w:rsidRDefault="00CE48DF" w:rsidP="00CE48DF">
      <w:pPr>
        <w:spacing w:after="0" w:line="240" w:lineRule="auto"/>
        <w:rPr>
          <w:rFonts w:ascii="Bookman Old Style" w:hAnsi="Bookman Old Style"/>
          <w:b/>
          <w:bCs/>
          <w:caps/>
        </w:rPr>
      </w:pPr>
    </w:p>
    <w:p w14:paraId="76CEA5F8" w14:textId="77777777" w:rsidR="00BE5A0D" w:rsidRPr="00834B6E" w:rsidRDefault="00BE5A0D" w:rsidP="00CE48DF">
      <w:pPr>
        <w:rPr>
          <w:rFonts w:ascii="Bookman Old Style" w:hAnsi="Bookman Old Style"/>
          <w:b/>
          <w:bCs/>
          <w:caps/>
          <w:sz w:val="24"/>
          <w:szCs w:val="24"/>
        </w:rPr>
      </w:pPr>
    </w:p>
    <w:p w14:paraId="5752ED15" w14:textId="3E45963E" w:rsidR="00CE48DF" w:rsidRPr="00834B6E" w:rsidRDefault="002566D9" w:rsidP="00CE48DF">
      <w:pPr>
        <w:rPr>
          <w:rFonts w:ascii="Bookman Old Style" w:hAnsi="Bookman Old Style"/>
          <w:b/>
          <w:bCs/>
          <w:caps/>
        </w:rPr>
      </w:pPr>
      <w:r w:rsidRPr="00834B6E">
        <w:rPr>
          <w:rFonts w:ascii="Bookman Old Style" w:hAnsi="Bookman Old Style"/>
          <w:b/>
          <w:caps/>
          <w:snapToGrid w:val="0"/>
        </w:rPr>
        <w:t xml:space="preserve">2026/CR6-49 : </w:t>
      </w:r>
      <w:r w:rsidR="00CE48DF" w:rsidRPr="00834B6E">
        <w:rPr>
          <w:rFonts w:ascii="Bookman Old Style" w:hAnsi="Bookman Old Style"/>
          <w:b/>
          <w:bCs/>
          <w:caps/>
        </w:rPr>
        <w:t xml:space="preserve">Devis JONES TP pour </w:t>
      </w:r>
      <w:r w:rsidR="002D7AF6">
        <w:rPr>
          <w:rFonts w:ascii="Bookman Old Style" w:hAnsi="Bookman Old Style"/>
          <w:b/>
          <w:bCs/>
          <w:caps/>
        </w:rPr>
        <w:t xml:space="preserve">L’AJOUT </w:t>
      </w:r>
      <w:r w:rsidR="00CE48DF" w:rsidRPr="00834B6E">
        <w:rPr>
          <w:rFonts w:ascii="Bookman Old Style" w:hAnsi="Bookman Old Style"/>
          <w:b/>
          <w:bCs/>
          <w:caps/>
        </w:rPr>
        <w:t xml:space="preserve">de places de parking aux abords du pôle santé </w:t>
      </w:r>
    </w:p>
    <w:bookmarkEnd w:id="2"/>
    <w:bookmarkEnd w:id="3"/>
    <w:p w14:paraId="736DF631" w14:textId="5AB501CE" w:rsidR="00CE48DF" w:rsidRPr="00834B6E" w:rsidRDefault="00D808DE" w:rsidP="00BE5A0D">
      <w:pPr>
        <w:rPr>
          <w:rFonts w:ascii="Bookman Old Style" w:hAnsi="Bookman Old Style"/>
          <w:bCs/>
          <w:snapToGrid w:val="0"/>
        </w:rPr>
      </w:pPr>
      <w:r w:rsidRPr="00834B6E">
        <w:rPr>
          <w:rFonts w:ascii="Bookman Old Style" w:hAnsi="Bookman Old Style"/>
          <w:bCs/>
          <w:snapToGrid w:val="0"/>
        </w:rPr>
        <w:t>M. le Maire indique qu’à côté du pôle santé, il existe un parking de 4 ou 5 places appartenant à la commune, et qu’il souhaite</w:t>
      </w:r>
      <w:r w:rsidR="00834B6E">
        <w:rPr>
          <w:rFonts w:ascii="Bookman Old Style" w:hAnsi="Bookman Old Style"/>
          <w:bCs/>
          <w:snapToGrid w:val="0"/>
        </w:rPr>
        <w:t xml:space="preserve"> </w:t>
      </w:r>
      <w:r w:rsidRPr="00834B6E">
        <w:rPr>
          <w:rFonts w:ascii="Bookman Old Style" w:hAnsi="Bookman Old Style"/>
          <w:bCs/>
          <w:snapToGrid w:val="0"/>
        </w:rPr>
        <w:t xml:space="preserve">l’agrandir en faisant </w:t>
      </w:r>
      <w:proofErr w:type="gramStart"/>
      <w:r w:rsidRPr="00834B6E">
        <w:rPr>
          <w:rFonts w:ascii="Bookman Old Style" w:hAnsi="Bookman Old Style"/>
          <w:bCs/>
          <w:snapToGrid w:val="0"/>
        </w:rPr>
        <w:t>faire</w:t>
      </w:r>
      <w:proofErr w:type="gramEnd"/>
      <w:r w:rsidRPr="00834B6E">
        <w:rPr>
          <w:rFonts w:ascii="Bookman Old Style" w:hAnsi="Bookman Old Style"/>
          <w:bCs/>
          <w:snapToGrid w:val="0"/>
        </w:rPr>
        <w:t xml:space="preserve"> des travaux de terrassement sur un terrain adjacent. Il a donc </w:t>
      </w:r>
      <w:r w:rsidR="00E26D3C" w:rsidRPr="00834B6E">
        <w:rPr>
          <w:rFonts w:ascii="Bookman Old Style" w:hAnsi="Bookman Old Style"/>
          <w:bCs/>
          <w:snapToGrid w:val="0"/>
        </w:rPr>
        <w:t xml:space="preserve">demandé à l’entreprise Jones TP déjà sur place un devis pour l’aménagement de cet espace en places de parking. Le devis transmis </w:t>
      </w:r>
      <w:r w:rsidR="00834B6E">
        <w:rPr>
          <w:rFonts w:ascii="Bookman Old Style" w:hAnsi="Bookman Old Style"/>
          <w:bCs/>
          <w:snapToGrid w:val="0"/>
        </w:rPr>
        <w:t xml:space="preserve">est </w:t>
      </w:r>
      <w:r w:rsidR="00E26D3C" w:rsidRPr="00834B6E">
        <w:rPr>
          <w:rFonts w:ascii="Bookman Old Style" w:hAnsi="Bookman Old Style"/>
          <w:bCs/>
          <w:snapToGrid w:val="0"/>
        </w:rPr>
        <w:t>d’un montant de 1 924,5</w:t>
      </w:r>
      <w:r w:rsidR="00834B6E">
        <w:rPr>
          <w:rFonts w:ascii="Bookman Old Style" w:hAnsi="Bookman Old Style"/>
          <w:bCs/>
          <w:snapToGrid w:val="0"/>
        </w:rPr>
        <w:t>0</w:t>
      </w:r>
      <w:r w:rsidR="00E26D3C" w:rsidRPr="00834B6E">
        <w:rPr>
          <w:rFonts w:ascii="Bookman Old Style" w:hAnsi="Bookman Old Style"/>
          <w:bCs/>
          <w:snapToGrid w:val="0"/>
        </w:rPr>
        <w:t xml:space="preserve"> € HT, soit 2 309,40 € TTC.</w:t>
      </w:r>
    </w:p>
    <w:p w14:paraId="5D74429C" w14:textId="77777777" w:rsidR="00E26D3C" w:rsidRPr="00834B6E" w:rsidRDefault="00E26D3C" w:rsidP="00BE5A0D">
      <w:pPr>
        <w:rPr>
          <w:rFonts w:ascii="Bookman Old Style" w:hAnsi="Bookman Old Style"/>
          <w:bCs/>
          <w:snapToGrid w:val="0"/>
        </w:rPr>
      </w:pPr>
    </w:p>
    <w:p w14:paraId="4BC4AD4E" w14:textId="77767D0A" w:rsidR="00E26D3C" w:rsidRPr="00834B6E" w:rsidRDefault="00E26D3C" w:rsidP="00BE5A0D">
      <w:pPr>
        <w:rPr>
          <w:rFonts w:ascii="Bookman Old Style" w:hAnsi="Bookman Old Style"/>
          <w:bCs/>
          <w:snapToGrid w:val="0"/>
        </w:rPr>
      </w:pPr>
      <w:r w:rsidRPr="00834B6E">
        <w:rPr>
          <w:rFonts w:ascii="Bookman Old Style" w:hAnsi="Bookman Old Style"/>
          <w:bCs/>
          <w:snapToGrid w:val="0"/>
        </w:rPr>
        <w:t xml:space="preserve">Après en avoir délibéré, </w:t>
      </w:r>
      <w:r w:rsidRPr="00834B6E">
        <w:rPr>
          <w:rFonts w:ascii="Bookman Old Style" w:hAnsi="Bookman Old Style"/>
          <w:b/>
          <w:snapToGrid w:val="0"/>
        </w:rPr>
        <w:t>le</w:t>
      </w:r>
      <w:r w:rsidRPr="00834B6E">
        <w:rPr>
          <w:rFonts w:ascii="Bookman Old Style" w:hAnsi="Bookman Old Style"/>
          <w:bCs/>
          <w:snapToGrid w:val="0"/>
        </w:rPr>
        <w:t xml:space="preserve"> </w:t>
      </w:r>
      <w:r w:rsidRPr="00834B6E">
        <w:rPr>
          <w:rFonts w:ascii="Bookman Old Style" w:hAnsi="Bookman Old Style"/>
          <w:b/>
          <w:snapToGrid w:val="0"/>
        </w:rPr>
        <w:t>conseil municipal</w:t>
      </w:r>
      <w:r w:rsidRPr="00834B6E">
        <w:rPr>
          <w:rFonts w:ascii="Bookman Old Style" w:hAnsi="Bookman Old Style"/>
          <w:bCs/>
          <w:snapToGrid w:val="0"/>
        </w:rPr>
        <w:t>, à l’unanimité</w:t>
      </w:r>
      <w:r w:rsidR="00FB1B5C" w:rsidRPr="00834B6E">
        <w:rPr>
          <w:rFonts w:ascii="Bookman Old Style" w:hAnsi="Bookman Old Style"/>
          <w:bCs/>
          <w:snapToGrid w:val="0"/>
        </w:rPr>
        <w:t xml:space="preserve">, </w:t>
      </w:r>
      <w:r w:rsidR="00FB1B5C" w:rsidRPr="00834B6E">
        <w:rPr>
          <w:rFonts w:ascii="Bookman Old Style" w:hAnsi="Bookman Old Style"/>
          <w:b/>
          <w:snapToGrid w:val="0"/>
        </w:rPr>
        <w:t>autorise M. le Maire</w:t>
      </w:r>
      <w:r w:rsidRPr="00834B6E">
        <w:rPr>
          <w:rFonts w:ascii="Bookman Old Style" w:hAnsi="Bookman Old Style"/>
          <w:bCs/>
          <w:snapToGrid w:val="0"/>
        </w:rPr>
        <w:t> :</w:t>
      </w:r>
    </w:p>
    <w:p w14:paraId="59808749" w14:textId="00947765" w:rsidR="00E26D3C" w:rsidRPr="00834B6E" w:rsidRDefault="00E26D3C" w:rsidP="00E26D3C">
      <w:pPr>
        <w:pStyle w:val="Paragraphedeliste"/>
        <w:numPr>
          <w:ilvl w:val="0"/>
          <w:numId w:val="2"/>
        </w:numPr>
        <w:rPr>
          <w:rFonts w:ascii="Bookman Old Style" w:hAnsi="Bookman Old Style"/>
          <w:b/>
          <w:snapToGrid w:val="0"/>
        </w:rPr>
      </w:pPr>
      <w:proofErr w:type="gramStart"/>
      <w:r w:rsidRPr="00834B6E">
        <w:rPr>
          <w:rFonts w:ascii="Bookman Old Style" w:hAnsi="Bookman Old Style"/>
          <w:b/>
          <w:snapToGrid w:val="0"/>
        </w:rPr>
        <w:t>le</w:t>
      </w:r>
      <w:proofErr w:type="gramEnd"/>
      <w:r w:rsidRPr="00834B6E">
        <w:rPr>
          <w:rFonts w:ascii="Bookman Old Style" w:hAnsi="Bookman Old Style"/>
          <w:b/>
          <w:snapToGrid w:val="0"/>
        </w:rPr>
        <w:t xml:space="preserve"> devis d’un montant de 1</w:t>
      </w:r>
      <w:r w:rsidR="00834B6E">
        <w:rPr>
          <w:rFonts w:ascii="Bookman Old Style" w:hAnsi="Bookman Old Style"/>
          <w:b/>
          <w:snapToGrid w:val="0"/>
        </w:rPr>
        <w:t> </w:t>
      </w:r>
      <w:r w:rsidRPr="00834B6E">
        <w:rPr>
          <w:rFonts w:ascii="Bookman Old Style" w:hAnsi="Bookman Old Style"/>
          <w:b/>
          <w:snapToGrid w:val="0"/>
        </w:rPr>
        <w:t>924</w:t>
      </w:r>
      <w:r w:rsidR="00834B6E">
        <w:rPr>
          <w:rFonts w:ascii="Bookman Old Style" w:hAnsi="Bookman Old Style"/>
          <w:b/>
          <w:snapToGrid w:val="0"/>
        </w:rPr>
        <w:t>,50</w:t>
      </w:r>
      <w:r w:rsidRPr="00834B6E">
        <w:rPr>
          <w:rFonts w:ascii="Bookman Old Style" w:hAnsi="Bookman Old Style"/>
          <w:b/>
          <w:snapToGrid w:val="0"/>
        </w:rPr>
        <w:t xml:space="preserve"> € HT, soit 2 309,40 € TTC pour l’élargissement d’un parking</w:t>
      </w:r>
      <w:r w:rsidR="00FB1B5C" w:rsidRPr="00834B6E">
        <w:rPr>
          <w:rFonts w:ascii="Bookman Old Style" w:hAnsi="Bookman Old Style"/>
          <w:b/>
          <w:snapToGrid w:val="0"/>
        </w:rPr>
        <w:t> rue de l’</w:t>
      </w:r>
      <w:proofErr w:type="spellStart"/>
      <w:r w:rsidR="00FB1B5C" w:rsidRPr="00834B6E">
        <w:rPr>
          <w:rFonts w:ascii="Bookman Old Style" w:hAnsi="Bookman Old Style"/>
          <w:b/>
          <w:snapToGrid w:val="0"/>
        </w:rPr>
        <w:t>Ormelée</w:t>
      </w:r>
      <w:proofErr w:type="spellEnd"/>
      <w:r w:rsidR="00FB1B5C" w:rsidRPr="00834B6E">
        <w:rPr>
          <w:rFonts w:ascii="Bookman Old Style" w:hAnsi="Bookman Old Style"/>
          <w:b/>
          <w:snapToGrid w:val="0"/>
        </w:rPr>
        <w:t xml:space="preserve"> ;</w:t>
      </w:r>
    </w:p>
    <w:p w14:paraId="164FE113" w14:textId="1282A2A2" w:rsidR="00FB1B5C" w:rsidRPr="00834B6E" w:rsidRDefault="00FB1B5C" w:rsidP="00E26D3C">
      <w:pPr>
        <w:pStyle w:val="Paragraphedeliste"/>
        <w:numPr>
          <w:ilvl w:val="0"/>
          <w:numId w:val="2"/>
        </w:numPr>
        <w:rPr>
          <w:rFonts w:ascii="Bookman Old Style" w:hAnsi="Bookman Old Style"/>
          <w:b/>
          <w:snapToGrid w:val="0"/>
        </w:rPr>
      </w:pPr>
      <w:r w:rsidRPr="00834B6E">
        <w:rPr>
          <w:rFonts w:ascii="Bookman Old Style" w:hAnsi="Bookman Old Style"/>
          <w:b/>
          <w:snapToGrid w:val="0"/>
        </w:rPr>
        <w:t>M. le Maire à mandater la somme nécessaire en section d’investissement.</w:t>
      </w:r>
    </w:p>
    <w:p w14:paraId="52E87ECA" w14:textId="77777777" w:rsidR="00BE5A0D" w:rsidRPr="00834B6E" w:rsidRDefault="00BE5A0D" w:rsidP="00BE5A0D">
      <w:pPr>
        <w:rPr>
          <w:rFonts w:ascii="Bookman Old Style" w:hAnsi="Bookman Old Style"/>
          <w:bCs/>
          <w:snapToGrid w:val="0"/>
        </w:rPr>
      </w:pPr>
    </w:p>
    <w:p w14:paraId="06AF6826" w14:textId="314F9A68" w:rsidR="00CE48DF" w:rsidRPr="00834B6E" w:rsidRDefault="002566D9" w:rsidP="00BE5A0D">
      <w:pPr>
        <w:tabs>
          <w:tab w:val="left" w:pos="0"/>
        </w:tabs>
        <w:rPr>
          <w:rFonts w:ascii="Bookman Old Style" w:eastAsia="Times New Roman" w:hAnsi="Bookman Old Style"/>
          <w:b/>
          <w:caps/>
        </w:rPr>
      </w:pPr>
      <w:r w:rsidRPr="00834B6E">
        <w:rPr>
          <w:rFonts w:ascii="Bookman Old Style" w:hAnsi="Bookman Old Style"/>
          <w:b/>
          <w:caps/>
          <w:snapToGrid w:val="0"/>
        </w:rPr>
        <w:t xml:space="preserve">2026/CR6-50 : </w:t>
      </w:r>
      <w:r w:rsidR="00BE5A0D" w:rsidRPr="00834B6E">
        <w:rPr>
          <w:rFonts w:ascii="Bookman Old Style" w:eastAsia="Times New Roman" w:hAnsi="Bookman Old Style"/>
          <w:b/>
          <w:caps/>
        </w:rPr>
        <w:t>devis pour ajouter des équipements SUR l’aire de jeux de l’Ormelée</w:t>
      </w:r>
    </w:p>
    <w:p w14:paraId="4E565A99" w14:textId="393CB6AC" w:rsidR="00FB1B5C" w:rsidRPr="00834B6E" w:rsidRDefault="00FB1B5C" w:rsidP="00BE5A0D">
      <w:pPr>
        <w:tabs>
          <w:tab w:val="left" w:pos="0"/>
        </w:tabs>
        <w:rPr>
          <w:rFonts w:ascii="Bookman Old Style" w:eastAsia="Times New Roman" w:hAnsi="Bookman Old Style"/>
          <w:bCs/>
        </w:rPr>
      </w:pPr>
      <w:r w:rsidRPr="00834B6E">
        <w:rPr>
          <w:rFonts w:ascii="Bookman Old Style" w:eastAsia="Times New Roman" w:hAnsi="Bookman Old Style"/>
          <w:bCs/>
        </w:rPr>
        <w:t xml:space="preserve">M. LEBOURGEOIS, Maire-adjoint, présente les 3 devis qu’il a reçus afin d’ajouter </w:t>
      </w:r>
      <w:r w:rsidR="0074104B" w:rsidRPr="00834B6E">
        <w:rPr>
          <w:rFonts w:ascii="Bookman Old Style" w:eastAsia="Times New Roman" w:hAnsi="Bookman Old Style"/>
          <w:bCs/>
        </w:rPr>
        <w:t xml:space="preserve">six </w:t>
      </w:r>
      <w:r w:rsidR="0018478F" w:rsidRPr="00834B6E">
        <w:rPr>
          <w:rFonts w:ascii="Bookman Old Style" w:eastAsia="Times New Roman" w:hAnsi="Bookman Old Style"/>
          <w:bCs/>
        </w:rPr>
        <w:t>agrès</w:t>
      </w:r>
      <w:r w:rsidRPr="00834B6E">
        <w:rPr>
          <w:rFonts w:ascii="Bookman Old Style" w:eastAsia="Times New Roman" w:hAnsi="Bookman Old Style"/>
          <w:bCs/>
        </w:rPr>
        <w:t xml:space="preserve"> ainsi qu’un jeu sur l’aire de jeux de l’</w:t>
      </w:r>
      <w:proofErr w:type="spellStart"/>
      <w:r w:rsidRPr="00834B6E">
        <w:rPr>
          <w:rFonts w:ascii="Bookman Old Style" w:eastAsia="Times New Roman" w:hAnsi="Bookman Old Style"/>
          <w:bCs/>
        </w:rPr>
        <w:t>Ormelée</w:t>
      </w:r>
      <w:proofErr w:type="spellEnd"/>
      <w:r w:rsidRPr="00834B6E">
        <w:rPr>
          <w:rFonts w:ascii="Bookman Old Style" w:eastAsia="Times New Roman" w:hAnsi="Bookman Old Style"/>
          <w:bCs/>
        </w:rPr>
        <w:t>.</w:t>
      </w:r>
    </w:p>
    <w:p w14:paraId="7E2DE139" w14:textId="673D0AF6" w:rsidR="00FB1B5C" w:rsidRPr="00834B6E" w:rsidRDefault="002D7AF6" w:rsidP="00BE5A0D">
      <w:pPr>
        <w:tabs>
          <w:tab w:val="left" w:pos="0"/>
        </w:tabs>
        <w:rPr>
          <w:rFonts w:ascii="Bookman Old Style" w:eastAsia="Times New Roman" w:hAnsi="Bookman Old Style"/>
          <w:bCs/>
        </w:rPr>
      </w:pPr>
      <w:r>
        <w:rPr>
          <w:rFonts w:ascii="Bookman Old Style" w:eastAsia="Times New Roman" w:hAnsi="Bookman Old Style"/>
          <w:bCs/>
        </w:rPr>
        <w:tab/>
      </w:r>
      <w:r w:rsidR="00FB1B5C" w:rsidRPr="00834B6E">
        <w:rPr>
          <w:rFonts w:ascii="Bookman Old Style" w:eastAsia="Times New Roman" w:hAnsi="Bookman Old Style"/>
          <w:bCs/>
        </w:rPr>
        <w:t xml:space="preserve">- SDU </w:t>
      </w:r>
      <w:r w:rsidR="0074104B" w:rsidRPr="00834B6E">
        <w:rPr>
          <w:rFonts w:ascii="Bookman Old Style" w:eastAsia="Times New Roman" w:hAnsi="Bookman Old Style"/>
          <w:bCs/>
        </w:rPr>
        <w:t>pour un montant de 25 664,69 € HT, soit 30 797,63 € TTC ;</w:t>
      </w:r>
    </w:p>
    <w:p w14:paraId="7580A5B8" w14:textId="2BDA6173" w:rsidR="0074104B" w:rsidRPr="00834B6E" w:rsidRDefault="002D7AF6" w:rsidP="00BE5A0D">
      <w:pPr>
        <w:tabs>
          <w:tab w:val="left" w:pos="0"/>
        </w:tabs>
        <w:rPr>
          <w:rFonts w:ascii="Bookman Old Style" w:eastAsia="Times New Roman" w:hAnsi="Bookman Old Style"/>
          <w:bCs/>
        </w:rPr>
      </w:pPr>
      <w:r>
        <w:rPr>
          <w:rFonts w:ascii="Bookman Old Style" w:eastAsia="Times New Roman" w:hAnsi="Bookman Old Style"/>
          <w:bCs/>
        </w:rPr>
        <w:tab/>
      </w:r>
      <w:r w:rsidR="0074104B" w:rsidRPr="00834B6E">
        <w:rPr>
          <w:rFonts w:ascii="Bookman Old Style" w:eastAsia="Times New Roman" w:hAnsi="Bookman Old Style"/>
          <w:bCs/>
        </w:rPr>
        <w:t xml:space="preserve">- ETEC pour un montant de </w:t>
      </w:r>
      <w:r w:rsidR="0018478F" w:rsidRPr="00834B6E">
        <w:rPr>
          <w:rFonts w:ascii="Bookman Old Style" w:eastAsia="Times New Roman" w:hAnsi="Bookman Old Style"/>
          <w:bCs/>
        </w:rPr>
        <w:t>18 604 € HT, soit 22 324,80 € TTC ;</w:t>
      </w:r>
    </w:p>
    <w:p w14:paraId="7830812A" w14:textId="73D949B2" w:rsidR="0018478F" w:rsidRPr="00834B6E" w:rsidRDefault="002D7AF6" w:rsidP="00BE5A0D">
      <w:pPr>
        <w:tabs>
          <w:tab w:val="left" w:pos="0"/>
        </w:tabs>
        <w:rPr>
          <w:rFonts w:ascii="Bookman Old Style" w:eastAsia="Times New Roman" w:hAnsi="Bookman Old Style"/>
          <w:bCs/>
        </w:rPr>
      </w:pPr>
      <w:r>
        <w:rPr>
          <w:rFonts w:ascii="Bookman Old Style" w:eastAsia="Times New Roman" w:hAnsi="Bookman Old Style"/>
          <w:bCs/>
        </w:rPr>
        <w:tab/>
      </w:r>
      <w:r w:rsidR="0018478F" w:rsidRPr="00834B6E">
        <w:rPr>
          <w:rFonts w:ascii="Bookman Old Style" w:eastAsia="Times New Roman" w:hAnsi="Bookman Old Style"/>
          <w:bCs/>
        </w:rPr>
        <w:t>- AIRFIT pour un montant de 16 930,50 € HT, soit 20 316,60 € TTC.</w:t>
      </w:r>
    </w:p>
    <w:p w14:paraId="589CDAA5" w14:textId="707CF90F" w:rsidR="00251A1F" w:rsidRPr="00834B6E" w:rsidRDefault="0018478F" w:rsidP="00BE5A0D">
      <w:pPr>
        <w:tabs>
          <w:tab w:val="left" w:pos="0"/>
        </w:tabs>
        <w:rPr>
          <w:rFonts w:ascii="Bookman Old Style" w:hAnsi="Bookman Old Style"/>
          <w:bCs/>
        </w:rPr>
      </w:pPr>
      <w:r w:rsidRPr="00834B6E">
        <w:rPr>
          <w:rFonts w:ascii="Bookman Old Style" w:hAnsi="Bookman Old Style"/>
          <w:bCs/>
        </w:rPr>
        <w:t xml:space="preserve">M. LEBOURGEOIS précise </w:t>
      </w:r>
      <w:r w:rsidR="00834B6E">
        <w:rPr>
          <w:rFonts w:ascii="Bookman Old Style" w:hAnsi="Bookman Old Style"/>
          <w:bCs/>
        </w:rPr>
        <w:t xml:space="preserve">que </w:t>
      </w:r>
      <w:r w:rsidR="001053AE" w:rsidRPr="00834B6E">
        <w:rPr>
          <w:rFonts w:ascii="Bookman Old Style" w:hAnsi="Bookman Old Style"/>
          <w:bCs/>
        </w:rPr>
        <w:t xml:space="preserve">le devis de SDU dépasse le budget alloué et </w:t>
      </w:r>
      <w:r w:rsidRPr="00834B6E">
        <w:rPr>
          <w:rFonts w:ascii="Bookman Old Style" w:hAnsi="Bookman Old Style"/>
          <w:bCs/>
        </w:rPr>
        <w:t>que le matériel proposé par ETEC est garanti</w:t>
      </w:r>
      <w:r w:rsidR="001053AE" w:rsidRPr="00834B6E">
        <w:rPr>
          <w:rFonts w:ascii="Bookman Old Style" w:hAnsi="Bookman Old Style"/>
          <w:bCs/>
        </w:rPr>
        <w:t xml:space="preserve"> 20 ans alors que celui d’AIRFIT n’est garanti que 10 ans.</w:t>
      </w:r>
      <w:r w:rsidR="009E5807" w:rsidRPr="00834B6E">
        <w:rPr>
          <w:rFonts w:ascii="Bookman Old Style" w:hAnsi="Bookman Old Style"/>
          <w:bCs/>
        </w:rPr>
        <w:t xml:space="preserve"> </w:t>
      </w:r>
      <w:r w:rsidR="00251A1F" w:rsidRPr="00834B6E">
        <w:rPr>
          <w:rFonts w:ascii="Bookman Old Style" w:hAnsi="Bookman Old Style"/>
          <w:bCs/>
        </w:rPr>
        <w:t xml:space="preserve">L’écart de prix paraît justifié. </w:t>
      </w:r>
      <w:r w:rsidR="00C807A8">
        <w:rPr>
          <w:rFonts w:ascii="Bookman Old Style" w:hAnsi="Bookman Old Style"/>
          <w:bCs/>
        </w:rPr>
        <w:t>La couleur sera déterminée par les membres de la commission.</w:t>
      </w:r>
    </w:p>
    <w:p w14:paraId="713E5E7F" w14:textId="4BC0EE94" w:rsidR="00251A1F" w:rsidRPr="00834B6E" w:rsidRDefault="00251A1F" w:rsidP="00BE5A0D">
      <w:pPr>
        <w:tabs>
          <w:tab w:val="left" w:pos="0"/>
        </w:tabs>
        <w:rPr>
          <w:rFonts w:ascii="Bookman Old Style" w:hAnsi="Bookman Old Style"/>
          <w:bCs/>
        </w:rPr>
      </w:pPr>
      <w:r w:rsidRPr="00834B6E">
        <w:rPr>
          <w:rFonts w:ascii="Bookman Old Style" w:hAnsi="Bookman Old Style"/>
          <w:bCs/>
        </w:rPr>
        <w:t xml:space="preserve">Après en avoir délibéré, </w:t>
      </w:r>
      <w:r w:rsidRPr="00834B6E">
        <w:rPr>
          <w:rFonts w:ascii="Bookman Old Style" w:hAnsi="Bookman Old Style"/>
          <w:b/>
        </w:rPr>
        <w:t>le conseil municipal décide</w:t>
      </w:r>
      <w:r w:rsidRPr="00834B6E">
        <w:rPr>
          <w:rFonts w:ascii="Bookman Old Style" w:hAnsi="Bookman Old Style"/>
          <w:bCs/>
        </w:rPr>
        <w:t>, à l’unanimité :</w:t>
      </w:r>
    </w:p>
    <w:p w14:paraId="28AAC2D5" w14:textId="6F311E61" w:rsidR="00251A1F" w:rsidRPr="00834B6E" w:rsidRDefault="00251A1F" w:rsidP="00251A1F">
      <w:pPr>
        <w:pStyle w:val="Paragraphedeliste"/>
        <w:numPr>
          <w:ilvl w:val="0"/>
          <w:numId w:val="2"/>
        </w:numPr>
        <w:tabs>
          <w:tab w:val="left" w:pos="0"/>
        </w:tabs>
        <w:rPr>
          <w:rFonts w:ascii="Bookman Old Style" w:hAnsi="Bookman Old Style"/>
          <w:b/>
        </w:rPr>
      </w:pPr>
      <w:r w:rsidRPr="00834B6E">
        <w:rPr>
          <w:rFonts w:ascii="Bookman Old Style" w:hAnsi="Bookman Old Style"/>
          <w:b/>
        </w:rPr>
        <w:t xml:space="preserve">De retenir le devis d’ETEC d’un montant de 18 604 € HT, soit 22 324 € TTC pour l’installation de 6 agrès et </w:t>
      </w:r>
      <w:proofErr w:type="gramStart"/>
      <w:r w:rsidRPr="00834B6E">
        <w:rPr>
          <w:rFonts w:ascii="Bookman Old Style" w:hAnsi="Bookman Old Style"/>
          <w:b/>
        </w:rPr>
        <w:t>d’un jeu supplémentaires</w:t>
      </w:r>
      <w:proofErr w:type="gramEnd"/>
      <w:r w:rsidRPr="00834B6E">
        <w:rPr>
          <w:rFonts w:ascii="Bookman Old Style" w:hAnsi="Bookman Old Style"/>
          <w:b/>
        </w:rPr>
        <w:t xml:space="preserve"> sur l’aire de jeux de l’</w:t>
      </w:r>
      <w:proofErr w:type="spellStart"/>
      <w:r w:rsidRPr="00834B6E">
        <w:rPr>
          <w:rFonts w:ascii="Bookman Old Style" w:hAnsi="Bookman Old Style"/>
          <w:b/>
        </w:rPr>
        <w:t>Ormelée</w:t>
      </w:r>
      <w:proofErr w:type="spellEnd"/>
      <w:r w:rsidRPr="00834B6E">
        <w:rPr>
          <w:rFonts w:ascii="Bookman Old Style" w:hAnsi="Bookman Old Style"/>
          <w:b/>
        </w:rPr>
        <w:t>.</w:t>
      </w:r>
    </w:p>
    <w:p w14:paraId="7E0589F7" w14:textId="353653AD" w:rsidR="00251A1F" w:rsidRPr="00834B6E" w:rsidRDefault="00251A1F" w:rsidP="00251A1F">
      <w:pPr>
        <w:pStyle w:val="Paragraphedeliste"/>
        <w:numPr>
          <w:ilvl w:val="0"/>
          <w:numId w:val="2"/>
        </w:numPr>
        <w:tabs>
          <w:tab w:val="left" w:pos="0"/>
        </w:tabs>
        <w:rPr>
          <w:rFonts w:ascii="Bookman Old Style" w:hAnsi="Bookman Old Style"/>
          <w:b/>
        </w:rPr>
      </w:pPr>
      <w:r w:rsidRPr="00834B6E">
        <w:rPr>
          <w:rFonts w:ascii="Bookman Old Style" w:hAnsi="Bookman Old Style"/>
          <w:b/>
        </w:rPr>
        <w:t xml:space="preserve">D’autoriser M. le </w:t>
      </w:r>
      <w:r w:rsidR="00AC7B4B" w:rsidRPr="00834B6E">
        <w:rPr>
          <w:rFonts w:ascii="Bookman Old Style" w:hAnsi="Bookman Old Style"/>
          <w:b/>
        </w:rPr>
        <w:t>Maire à signer ledit devis et à mandater la somme nécessaire en investissement.</w:t>
      </w:r>
    </w:p>
    <w:p w14:paraId="3BFC1897" w14:textId="3E934739" w:rsidR="00834B6E" w:rsidRDefault="00834B6E" w:rsidP="00AC7B4B">
      <w:pPr>
        <w:tabs>
          <w:tab w:val="left" w:pos="0"/>
        </w:tabs>
        <w:rPr>
          <w:rFonts w:ascii="Bookman Old Style" w:hAnsi="Bookman Old Style"/>
          <w:b/>
          <w:sz w:val="24"/>
          <w:szCs w:val="24"/>
        </w:rPr>
      </w:pPr>
      <w:r>
        <w:rPr>
          <w:rFonts w:ascii="Bookman Old Style" w:hAnsi="Bookman Old Style"/>
          <w:b/>
          <w:sz w:val="24"/>
          <w:szCs w:val="24"/>
        </w:rPr>
        <w:t>-----------------</w:t>
      </w:r>
    </w:p>
    <w:p w14:paraId="075A71B0" w14:textId="77777777" w:rsidR="00834B6E" w:rsidRDefault="00834B6E" w:rsidP="00AC7B4B">
      <w:pPr>
        <w:tabs>
          <w:tab w:val="left" w:pos="0"/>
        </w:tabs>
        <w:rPr>
          <w:rFonts w:ascii="Bookman Old Style" w:hAnsi="Bookman Old Style"/>
          <w:b/>
        </w:rPr>
      </w:pPr>
    </w:p>
    <w:p w14:paraId="05AF973B" w14:textId="5B6330F8" w:rsidR="00AC7B4B" w:rsidRPr="00834B6E" w:rsidRDefault="00AC7B4B" w:rsidP="00AC7B4B">
      <w:pPr>
        <w:tabs>
          <w:tab w:val="left" w:pos="0"/>
        </w:tabs>
        <w:rPr>
          <w:rFonts w:ascii="Bookman Old Style" w:hAnsi="Bookman Old Style"/>
          <w:bCs/>
        </w:rPr>
      </w:pPr>
      <w:r w:rsidRPr="00834B6E">
        <w:rPr>
          <w:rFonts w:ascii="Bookman Old Style" w:hAnsi="Bookman Old Style"/>
          <w:b/>
        </w:rPr>
        <w:t xml:space="preserve">Effacement de réseau au hameau de Longchamps : </w:t>
      </w:r>
      <w:r w:rsidRPr="00834B6E">
        <w:rPr>
          <w:rFonts w:ascii="Bookman Old Style" w:hAnsi="Bookman Old Style"/>
          <w:bCs/>
        </w:rPr>
        <w:t>M. le Maire indique que les travaux avancent bien.</w:t>
      </w:r>
    </w:p>
    <w:p w14:paraId="12D4453C" w14:textId="468D5272" w:rsidR="00AC7B4B" w:rsidRPr="00834B6E" w:rsidRDefault="00AC7B4B" w:rsidP="00AC7B4B">
      <w:pPr>
        <w:tabs>
          <w:tab w:val="left" w:pos="0"/>
        </w:tabs>
        <w:rPr>
          <w:rFonts w:ascii="Bookman Old Style" w:hAnsi="Bookman Old Style"/>
          <w:bCs/>
        </w:rPr>
      </w:pPr>
      <w:r w:rsidRPr="00834B6E">
        <w:rPr>
          <w:rFonts w:ascii="Bookman Old Style" w:hAnsi="Bookman Old Style"/>
          <w:b/>
        </w:rPr>
        <w:lastRenderedPageBreak/>
        <w:t xml:space="preserve">Circulation rue Gabriel Bisson : </w:t>
      </w:r>
      <w:r w:rsidRPr="00834B6E">
        <w:rPr>
          <w:rFonts w:ascii="Bookman Old Style" w:hAnsi="Bookman Old Style"/>
          <w:bCs/>
        </w:rPr>
        <w:t xml:space="preserve">Les habitants de cette rue voudraient qu’une solution soit trouvée pour réduire la circulation. M. le Maire suggère de la modifier en une impasse, mais cela impliquerait que les habitants mettent leurs bacs de déchets au niveau de l’intersection avec la rue de la Poste. Afin de faire un test, </w:t>
      </w:r>
      <w:r w:rsidR="00D12EC6" w:rsidRPr="00834B6E">
        <w:rPr>
          <w:rFonts w:ascii="Bookman Old Style" w:hAnsi="Bookman Old Style"/>
          <w:bCs/>
        </w:rPr>
        <w:t xml:space="preserve">il propose de la fermer provisoirement avec </w:t>
      </w:r>
      <w:r w:rsidR="00C807A8">
        <w:rPr>
          <w:rFonts w:ascii="Bookman Old Style" w:hAnsi="Bookman Old Style"/>
          <w:bCs/>
        </w:rPr>
        <w:t>des</w:t>
      </w:r>
      <w:r w:rsidR="00D12EC6" w:rsidRPr="00834B6E">
        <w:rPr>
          <w:rFonts w:ascii="Bookman Old Style" w:hAnsi="Bookman Old Style"/>
          <w:bCs/>
        </w:rPr>
        <w:t xml:space="preserve"> barrière</w:t>
      </w:r>
      <w:r w:rsidR="00C807A8">
        <w:rPr>
          <w:rFonts w:ascii="Bookman Old Style" w:hAnsi="Bookman Old Style"/>
          <w:bCs/>
        </w:rPr>
        <w:t>s. Si cela s’avère positif, elle sera définitivement fermée par une barrière</w:t>
      </w:r>
      <w:r w:rsidR="00D12EC6" w:rsidRPr="00834B6E">
        <w:rPr>
          <w:rFonts w:ascii="Bookman Old Style" w:hAnsi="Bookman Old Style"/>
          <w:bCs/>
        </w:rPr>
        <w:t xml:space="preserve"> avec cadenas pompiers</w:t>
      </w:r>
      <w:r w:rsidR="00C807A8">
        <w:rPr>
          <w:rFonts w:ascii="Bookman Old Style" w:hAnsi="Bookman Old Style"/>
          <w:bCs/>
        </w:rPr>
        <w:t>,</w:t>
      </w:r>
      <w:r w:rsidR="00D12EC6" w:rsidRPr="00834B6E">
        <w:rPr>
          <w:rFonts w:ascii="Bookman Old Style" w:hAnsi="Bookman Old Style"/>
          <w:bCs/>
        </w:rPr>
        <w:t xml:space="preserve"> </w:t>
      </w:r>
      <w:r w:rsidR="00C807A8">
        <w:rPr>
          <w:rFonts w:ascii="Bookman Old Style" w:hAnsi="Bookman Old Style"/>
          <w:bCs/>
        </w:rPr>
        <w:t>dont le coût est d’</w:t>
      </w:r>
      <w:r w:rsidR="00D12EC6" w:rsidRPr="00834B6E">
        <w:rPr>
          <w:rFonts w:ascii="Bookman Old Style" w:hAnsi="Bookman Old Style"/>
          <w:bCs/>
        </w:rPr>
        <w:t xml:space="preserve">environ 2 500 €. </w:t>
      </w:r>
    </w:p>
    <w:p w14:paraId="0AA1D3D2" w14:textId="42391469" w:rsidR="00D12EC6" w:rsidRPr="00834B6E" w:rsidRDefault="00D12EC6" w:rsidP="00AC7B4B">
      <w:pPr>
        <w:tabs>
          <w:tab w:val="left" w:pos="0"/>
        </w:tabs>
        <w:rPr>
          <w:rFonts w:ascii="Bookman Old Style" w:hAnsi="Bookman Old Style"/>
          <w:bCs/>
        </w:rPr>
      </w:pPr>
      <w:r w:rsidRPr="00834B6E">
        <w:rPr>
          <w:rFonts w:ascii="Bookman Old Style" w:hAnsi="Bookman Old Style"/>
          <w:b/>
        </w:rPr>
        <w:t xml:space="preserve">Terrain de foot : </w:t>
      </w:r>
      <w:r w:rsidRPr="00834B6E">
        <w:rPr>
          <w:rFonts w:ascii="Bookman Old Style" w:hAnsi="Bookman Old Style"/>
          <w:bCs/>
        </w:rPr>
        <w:t xml:space="preserve">Il a été constaté de nombreux trous sur le terrain de foot. M. le Maire propose d’interdire l’accès de celui-ci aux chiens. M. PROVENÇALLE considère qu’il est globalement en bon état et que l’aménagement des vestiaires sera quant à lui plus coûteux. Il faudra en outre installer un pare-ballons afin de protéger la salle multi-activités. </w:t>
      </w:r>
    </w:p>
    <w:p w14:paraId="50A9B4E6" w14:textId="759B855F" w:rsidR="00D12EC6" w:rsidRPr="00834B6E" w:rsidRDefault="00D12EC6" w:rsidP="00AC7B4B">
      <w:pPr>
        <w:tabs>
          <w:tab w:val="left" w:pos="0"/>
        </w:tabs>
        <w:rPr>
          <w:rFonts w:ascii="Bookman Old Style" w:hAnsi="Bookman Old Style"/>
          <w:bCs/>
        </w:rPr>
      </w:pPr>
      <w:r w:rsidRPr="00834B6E">
        <w:rPr>
          <w:rFonts w:ascii="Bookman Old Style" w:hAnsi="Bookman Old Style"/>
          <w:b/>
        </w:rPr>
        <w:t xml:space="preserve">Mares : </w:t>
      </w:r>
      <w:r w:rsidRPr="00834B6E">
        <w:rPr>
          <w:rFonts w:ascii="Bookman Old Style" w:hAnsi="Bookman Old Style"/>
          <w:bCs/>
        </w:rPr>
        <w:t xml:space="preserve">M. STALIN s’interroge sur la possibilité de se servir des mares comme réserves d’eau en cette période de sécheresse. M. le Maire répond que, malheureusement, elles sont pleines de boue l’été, le sol étant argileux. </w:t>
      </w:r>
    </w:p>
    <w:p w14:paraId="604D4DBA" w14:textId="61F958E1" w:rsidR="00D12EC6" w:rsidRPr="00834B6E" w:rsidRDefault="00D12EC6" w:rsidP="00AC7B4B">
      <w:pPr>
        <w:tabs>
          <w:tab w:val="left" w:pos="0"/>
        </w:tabs>
        <w:rPr>
          <w:rFonts w:ascii="Bookman Old Style" w:hAnsi="Bookman Old Style"/>
          <w:bCs/>
        </w:rPr>
      </w:pPr>
      <w:r w:rsidRPr="00834B6E">
        <w:rPr>
          <w:rFonts w:ascii="Bookman Old Style" w:hAnsi="Bookman Old Style"/>
          <w:b/>
        </w:rPr>
        <w:t xml:space="preserve">Plaque : </w:t>
      </w:r>
      <w:r w:rsidRPr="00834B6E">
        <w:rPr>
          <w:rFonts w:ascii="Bookman Old Style" w:hAnsi="Bookman Old Style"/>
          <w:bCs/>
        </w:rPr>
        <w:t xml:space="preserve">M. PROVENÇALLE informe M. le Maire qu’une plaque </w:t>
      </w:r>
      <w:r w:rsidR="00834B6E" w:rsidRPr="00834B6E">
        <w:rPr>
          <w:rFonts w:ascii="Bookman Old Style" w:hAnsi="Bookman Old Style"/>
          <w:bCs/>
        </w:rPr>
        <w:t xml:space="preserve">en fonte </w:t>
      </w:r>
      <w:r w:rsidRPr="00834B6E">
        <w:rPr>
          <w:rFonts w:ascii="Bookman Old Style" w:hAnsi="Bookman Old Style"/>
          <w:bCs/>
        </w:rPr>
        <w:t xml:space="preserve">placée sur la route </w:t>
      </w:r>
      <w:r w:rsidR="00834B6E" w:rsidRPr="00834B6E">
        <w:rPr>
          <w:rFonts w:ascii="Bookman Old Style" w:hAnsi="Bookman Old Style"/>
          <w:bCs/>
        </w:rPr>
        <w:t>de Condé, à la sortie du petit rond-point,</w:t>
      </w:r>
      <w:r w:rsidRPr="00834B6E">
        <w:rPr>
          <w:rFonts w:ascii="Bookman Old Style" w:hAnsi="Bookman Old Style"/>
          <w:bCs/>
        </w:rPr>
        <w:t xml:space="preserve"> est très bruyante lors du passage de véhicules</w:t>
      </w:r>
      <w:r w:rsidR="003C3AC2" w:rsidRPr="00834B6E">
        <w:rPr>
          <w:rFonts w:ascii="Bookman Old Style" w:hAnsi="Bookman Old Style"/>
          <w:bCs/>
        </w:rPr>
        <w:t xml:space="preserve">. M. le Maire doit voir cela avec l’entreprise Jones TP. </w:t>
      </w:r>
    </w:p>
    <w:p w14:paraId="6D44FE98" w14:textId="346B1E39" w:rsidR="003C3AC2" w:rsidRPr="00834B6E" w:rsidRDefault="003C3AC2" w:rsidP="00AC7B4B">
      <w:pPr>
        <w:tabs>
          <w:tab w:val="left" w:pos="0"/>
        </w:tabs>
        <w:rPr>
          <w:rFonts w:ascii="Bookman Old Style" w:hAnsi="Bookman Old Style"/>
          <w:bCs/>
        </w:rPr>
      </w:pPr>
      <w:r w:rsidRPr="00834B6E">
        <w:rPr>
          <w:rFonts w:ascii="Bookman Old Style" w:hAnsi="Bookman Old Style"/>
          <w:b/>
        </w:rPr>
        <w:t xml:space="preserve">Fermeture de la rue du Général Revel de Bretteville : </w:t>
      </w:r>
      <w:r w:rsidRPr="00834B6E">
        <w:rPr>
          <w:rFonts w:ascii="Bookman Old Style" w:hAnsi="Bookman Old Style"/>
          <w:bCs/>
        </w:rPr>
        <w:t>M. BALLOIS informe M. le Maire que de nombreux habitants sont satisfaits de la fermeture de cette rue lors des matchs de la coupe du monde. M. le Maire ajoute que la présence d’un véhicule</w:t>
      </w:r>
      <w:r w:rsidR="009C2678" w:rsidRPr="00834B6E">
        <w:rPr>
          <w:rFonts w:ascii="Bookman Old Style" w:hAnsi="Bookman Old Style"/>
          <w:bCs/>
        </w:rPr>
        <w:t>,</w:t>
      </w:r>
      <w:r w:rsidRPr="00834B6E">
        <w:rPr>
          <w:rFonts w:ascii="Bookman Old Style" w:hAnsi="Bookman Old Style"/>
          <w:bCs/>
        </w:rPr>
        <w:t xml:space="preserve"> en travers</w:t>
      </w:r>
      <w:r w:rsidR="009C2678" w:rsidRPr="00834B6E">
        <w:rPr>
          <w:rFonts w:ascii="Bookman Old Style" w:hAnsi="Bookman Old Style"/>
          <w:bCs/>
        </w:rPr>
        <w:t>,</w:t>
      </w:r>
      <w:r w:rsidRPr="00834B6E">
        <w:rPr>
          <w:rFonts w:ascii="Bookman Old Style" w:hAnsi="Bookman Old Style"/>
          <w:bCs/>
        </w:rPr>
        <w:t xml:space="preserve"> de chaque côté, derrière les barrières, </w:t>
      </w:r>
      <w:r w:rsidR="00834B6E">
        <w:rPr>
          <w:rFonts w:ascii="Bookman Old Style" w:hAnsi="Bookman Old Style"/>
          <w:bCs/>
        </w:rPr>
        <w:t>est nécessaire pour</w:t>
      </w:r>
      <w:r w:rsidRPr="00834B6E">
        <w:rPr>
          <w:rFonts w:ascii="Bookman Old Style" w:hAnsi="Bookman Old Style"/>
          <w:bCs/>
        </w:rPr>
        <w:t xml:space="preserve"> sécuriser davantage cette fermeture de voie. </w:t>
      </w:r>
    </w:p>
    <w:p w14:paraId="5A0F8A21" w14:textId="4BDB5359" w:rsidR="003C3AC2" w:rsidRPr="00834B6E" w:rsidRDefault="003C3AC2" w:rsidP="00AC7B4B">
      <w:pPr>
        <w:tabs>
          <w:tab w:val="left" w:pos="0"/>
        </w:tabs>
        <w:rPr>
          <w:rFonts w:ascii="Bookman Old Style" w:hAnsi="Bookman Old Style"/>
          <w:bCs/>
        </w:rPr>
      </w:pPr>
      <w:r w:rsidRPr="00834B6E">
        <w:rPr>
          <w:rFonts w:ascii="Bookman Old Style" w:hAnsi="Bookman Old Style"/>
          <w:b/>
        </w:rPr>
        <w:t xml:space="preserve">Canicule : </w:t>
      </w:r>
      <w:r w:rsidRPr="00834B6E">
        <w:rPr>
          <w:rFonts w:ascii="Bookman Old Style" w:hAnsi="Bookman Old Style"/>
          <w:bCs/>
        </w:rPr>
        <w:t>Mme QUESNOT informe les membres du conseil que la maison de retraite d’Evrecy comporte une salle climatisée ouverte gratuitement, de 14h à 18h, à toute personne âgée en cette période de canicule.</w:t>
      </w:r>
    </w:p>
    <w:p w14:paraId="35BA9189" w14:textId="1F3DD532" w:rsidR="003C3AC2" w:rsidRPr="00834B6E" w:rsidRDefault="003C3AC2" w:rsidP="00AC7B4B">
      <w:pPr>
        <w:tabs>
          <w:tab w:val="left" w:pos="0"/>
        </w:tabs>
        <w:rPr>
          <w:rFonts w:ascii="Bookman Old Style" w:hAnsi="Bookman Old Style"/>
          <w:bCs/>
        </w:rPr>
      </w:pPr>
      <w:r w:rsidRPr="00834B6E">
        <w:rPr>
          <w:rFonts w:ascii="Bookman Old Style" w:hAnsi="Bookman Old Style"/>
          <w:bCs/>
        </w:rPr>
        <w:t>L’ordre du jour étant épuisé, la séance est levée à 21 heures.</w:t>
      </w:r>
    </w:p>
    <w:p w14:paraId="3A256C53" w14:textId="77777777" w:rsidR="003C3AC2" w:rsidRDefault="003C3AC2" w:rsidP="00AC7B4B">
      <w:pPr>
        <w:tabs>
          <w:tab w:val="left" w:pos="0"/>
        </w:tabs>
        <w:rPr>
          <w:bCs/>
          <w:sz w:val="24"/>
          <w:szCs w:val="24"/>
        </w:rPr>
      </w:pPr>
    </w:p>
    <w:p w14:paraId="7B17AD2E" w14:textId="77777777" w:rsidR="002F677F" w:rsidRDefault="002F677F" w:rsidP="002F677F">
      <w:pPr>
        <w:rPr>
          <w:rFonts w:ascii="Times New Roman" w:hAnsi="Times New Roman" w:cs="Times New Roman"/>
        </w:rPr>
      </w:pPr>
      <w:r>
        <w:rPr>
          <w:rFonts w:ascii="Times New Roman" w:hAnsi="Times New Roman" w:cs="Times New Roman"/>
        </w:rPr>
        <w:t>Le Maire,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Le secrétaire de séance,</w:t>
      </w:r>
    </w:p>
    <w:p w14:paraId="565BA868" w14:textId="77777777" w:rsidR="002F677F" w:rsidRDefault="002F677F" w:rsidP="002F677F">
      <w:pPr>
        <w:rPr>
          <w:rFonts w:ascii="Times New Roman" w:hAnsi="Times New Roman" w:cs="Times New Roman"/>
        </w:rPr>
      </w:pPr>
    </w:p>
    <w:p w14:paraId="155890CD" w14:textId="77777777" w:rsidR="002F677F" w:rsidRPr="00B367A0" w:rsidRDefault="002F677F" w:rsidP="002F677F">
      <w:pPr>
        <w:rPr>
          <w:rFonts w:ascii="Times New Roman" w:hAnsi="Times New Roman" w:cs="Times New Roman"/>
        </w:rPr>
      </w:pPr>
      <w:r>
        <w:rPr>
          <w:rFonts w:ascii="Times New Roman" w:hAnsi="Times New Roman" w:cs="Times New Roman"/>
        </w:rPr>
        <w:t>Alain MAUGER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Hélène QUESNOT</w:t>
      </w:r>
    </w:p>
    <w:p w14:paraId="17FDB50F" w14:textId="77777777" w:rsidR="002F677F" w:rsidRPr="002F677F" w:rsidRDefault="002F677F" w:rsidP="002F677F">
      <w:pPr>
        <w:rPr>
          <w:sz w:val="24"/>
          <w:szCs w:val="24"/>
        </w:rPr>
      </w:pPr>
    </w:p>
    <w:sectPr w:rsidR="002F677F" w:rsidRPr="002F677F">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079E26" w14:textId="77777777" w:rsidR="004F1D96" w:rsidRDefault="004F1D96" w:rsidP="002F677F">
      <w:pPr>
        <w:spacing w:after="0" w:line="240" w:lineRule="auto"/>
      </w:pPr>
      <w:r>
        <w:separator/>
      </w:r>
    </w:p>
  </w:endnote>
  <w:endnote w:type="continuationSeparator" w:id="0">
    <w:p w14:paraId="6266DE9E" w14:textId="77777777" w:rsidR="004F1D96" w:rsidRDefault="004F1D96" w:rsidP="002F67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CIDFont+F2">
    <w:altName w:val="Calibri"/>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21839" w14:textId="77777777" w:rsidR="004F1D96" w:rsidRDefault="004F1D96" w:rsidP="002F677F">
      <w:pPr>
        <w:spacing w:after="0" w:line="240" w:lineRule="auto"/>
      </w:pPr>
      <w:r>
        <w:separator/>
      </w:r>
    </w:p>
  </w:footnote>
  <w:footnote w:type="continuationSeparator" w:id="0">
    <w:p w14:paraId="129C6A83" w14:textId="77777777" w:rsidR="004F1D96" w:rsidRDefault="004F1D96" w:rsidP="002F67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039E8" w14:textId="2B66B2F0" w:rsidR="002F677F" w:rsidRDefault="002F677F" w:rsidP="002F677F">
    <w:pPr>
      <w:pStyle w:val="En-tte"/>
      <w:jc w:val="right"/>
    </w:pPr>
    <w:r>
      <w:t>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D7731"/>
    <w:multiLevelType w:val="hybridMultilevel"/>
    <w:tmpl w:val="8FB0DCA8"/>
    <w:lvl w:ilvl="0" w:tplc="345C3004">
      <w:start w:val="13"/>
      <w:numFmt w:val="bullet"/>
      <w:lvlText w:val="-"/>
      <w:lvlJc w:val="left"/>
      <w:pPr>
        <w:ind w:left="1065" w:hanging="360"/>
      </w:pPr>
      <w:rPr>
        <w:rFonts w:ascii="Aptos" w:eastAsiaTheme="minorHAnsi" w:hAnsi="Aptos" w:cstheme="minorBidi"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1" w15:restartNumberingAfterBreak="0">
    <w:nsid w:val="3D3A118F"/>
    <w:multiLevelType w:val="hybridMultilevel"/>
    <w:tmpl w:val="7682D616"/>
    <w:lvl w:ilvl="0" w:tplc="80C0D016">
      <w:numFmt w:val="bullet"/>
      <w:lvlText w:val="-"/>
      <w:lvlJc w:val="left"/>
      <w:pPr>
        <w:ind w:left="1068" w:hanging="360"/>
      </w:pPr>
      <w:rPr>
        <w:rFonts w:ascii="Aptos" w:eastAsiaTheme="minorHAnsi" w:hAnsi="Aptos" w:cstheme="minorBidi" w:hint="default"/>
        <w:b/>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 w15:restartNumberingAfterBreak="0">
    <w:nsid w:val="44011882"/>
    <w:multiLevelType w:val="hybridMultilevel"/>
    <w:tmpl w:val="F1A874F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5C65594D"/>
    <w:multiLevelType w:val="hybridMultilevel"/>
    <w:tmpl w:val="FFFFFFFF"/>
    <w:lvl w:ilvl="0" w:tplc="831C4952">
      <w:start w:val="13"/>
      <w:numFmt w:val="bullet"/>
      <w:lvlText w:val="-"/>
      <w:lvlJc w:val="left"/>
      <w:pPr>
        <w:ind w:left="1065" w:hanging="360"/>
      </w:pPr>
      <w:rPr>
        <w:rFonts w:ascii="Calibri" w:eastAsia="Times New Roman" w:hAnsi="Calibri" w:hint="default"/>
      </w:rPr>
    </w:lvl>
    <w:lvl w:ilvl="1" w:tplc="040C0003">
      <w:start w:val="1"/>
      <w:numFmt w:val="bullet"/>
      <w:lvlText w:val="o"/>
      <w:lvlJc w:val="left"/>
      <w:pPr>
        <w:ind w:left="1785" w:hanging="360"/>
      </w:pPr>
      <w:rPr>
        <w:rFonts w:ascii="Courier New" w:hAnsi="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4" w15:restartNumberingAfterBreak="0">
    <w:nsid w:val="63D53FD4"/>
    <w:multiLevelType w:val="hybridMultilevel"/>
    <w:tmpl w:val="A4444262"/>
    <w:lvl w:ilvl="0" w:tplc="9C3A02DA">
      <w:start w:val="3"/>
      <w:numFmt w:val="bullet"/>
      <w:lvlText w:val="-"/>
      <w:lvlJc w:val="left"/>
      <w:pPr>
        <w:ind w:left="1068" w:hanging="360"/>
      </w:pPr>
      <w:rPr>
        <w:rFonts w:ascii="Calibri" w:eastAsiaTheme="minorHAnsi" w:hAnsi="Calibri" w:cs="Calibri" w:hint="default"/>
      </w:rPr>
    </w:lvl>
    <w:lvl w:ilvl="1" w:tplc="040C0003">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num w:numId="1" w16cid:durableId="928199543">
    <w:abstractNumId w:val="2"/>
  </w:num>
  <w:num w:numId="2" w16cid:durableId="756638731">
    <w:abstractNumId w:val="3"/>
  </w:num>
  <w:num w:numId="3" w16cid:durableId="622468124">
    <w:abstractNumId w:val="0"/>
  </w:num>
  <w:num w:numId="4" w16cid:durableId="1256938924">
    <w:abstractNumId w:val="4"/>
  </w:num>
  <w:num w:numId="5" w16cid:durableId="5778326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8DF"/>
    <w:rsid w:val="00044227"/>
    <w:rsid w:val="0006481E"/>
    <w:rsid w:val="00077050"/>
    <w:rsid w:val="001053AE"/>
    <w:rsid w:val="00132257"/>
    <w:rsid w:val="00175153"/>
    <w:rsid w:val="0018478F"/>
    <w:rsid w:val="001F0D0E"/>
    <w:rsid w:val="00251A1F"/>
    <w:rsid w:val="002566D9"/>
    <w:rsid w:val="00293981"/>
    <w:rsid w:val="002C6721"/>
    <w:rsid w:val="002D7AF6"/>
    <w:rsid w:val="002F5978"/>
    <w:rsid w:val="002F677F"/>
    <w:rsid w:val="003C3AC2"/>
    <w:rsid w:val="004D1D07"/>
    <w:rsid w:val="004F1D96"/>
    <w:rsid w:val="00575F7A"/>
    <w:rsid w:val="00706782"/>
    <w:rsid w:val="00706990"/>
    <w:rsid w:val="0074104B"/>
    <w:rsid w:val="007503D1"/>
    <w:rsid w:val="007A0829"/>
    <w:rsid w:val="008322FC"/>
    <w:rsid w:val="00834B6E"/>
    <w:rsid w:val="00840439"/>
    <w:rsid w:val="00877B32"/>
    <w:rsid w:val="008B1BB2"/>
    <w:rsid w:val="00993236"/>
    <w:rsid w:val="009C2678"/>
    <w:rsid w:val="009E5807"/>
    <w:rsid w:val="00A30CDB"/>
    <w:rsid w:val="00AC7B0B"/>
    <w:rsid w:val="00AC7B4B"/>
    <w:rsid w:val="00B206B4"/>
    <w:rsid w:val="00BB093E"/>
    <w:rsid w:val="00BE5A0D"/>
    <w:rsid w:val="00C05C9D"/>
    <w:rsid w:val="00C807A8"/>
    <w:rsid w:val="00CE48DF"/>
    <w:rsid w:val="00D12EC6"/>
    <w:rsid w:val="00D808DE"/>
    <w:rsid w:val="00E26D3C"/>
    <w:rsid w:val="00E4409B"/>
    <w:rsid w:val="00E708EA"/>
    <w:rsid w:val="00ED3A55"/>
    <w:rsid w:val="00EF506C"/>
    <w:rsid w:val="00FA5209"/>
    <w:rsid w:val="00FA59AF"/>
    <w:rsid w:val="00FB1B5C"/>
    <w:rsid w:val="00FF1A05"/>
    <w:rsid w:val="00FF745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0408F"/>
  <w15:chartTrackingRefBased/>
  <w15:docId w15:val="{29303351-38CE-43DB-AB5E-021808410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E48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CE48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CE48DF"/>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CE48D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CE48D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CE48D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E48D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E48D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E48D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E48DF"/>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CE48DF"/>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CE48DF"/>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CE48DF"/>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CE48DF"/>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CE48D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E48D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E48D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E48DF"/>
    <w:rPr>
      <w:rFonts w:eastAsiaTheme="majorEastAsia" w:cstheme="majorBidi"/>
      <w:color w:val="272727" w:themeColor="text1" w:themeTint="D8"/>
    </w:rPr>
  </w:style>
  <w:style w:type="paragraph" w:styleId="Titre">
    <w:name w:val="Title"/>
    <w:basedOn w:val="Normal"/>
    <w:next w:val="Normal"/>
    <w:link w:val="TitreCar"/>
    <w:uiPriority w:val="10"/>
    <w:qFormat/>
    <w:rsid w:val="00CE48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E48D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E48D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E48D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E48DF"/>
    <w:pPr>
      <w:spacing w:before="160"/>
      <w:jc w:val="center"/>
    </w:pPr>
    <w:rPr>
      <w:i/>
      <w:iCs/>
      <w:color w:val="404040" w:themeColor="text1" w:themeTint="BF"/>
    </w:rPr>
  </w:style>
  <w:style w:type="character" w:customStyle="1" w:styleId="CitationCar">
    <w:name w:val="Citation Car"/>
    <w:basedOn w:val="Policepardfaut"/>
    <w:link w:val="Citation"/>
    <w:uiPriority w:val="29"/>
    <w:rsid w:val="00CE48DF"/>
    <w:rPr>
      <w:i/>
      <w:iCs/>
      <w:color w:val="404040" w:themeColor="text1" w:themeTint="BF"/>
    </w:rPr>
  </w:style>
  <w:style w:type="paragraph" w:styleId="Paragraphedeliste">
    <w:name w:val="List Paragraph"/>
    <w:aliases w:val="texte de base,Normal 1,Sub Bullet,Puce focus,Contact,Paragraphe de liste num,Paragraphe de liste 1,Normal bullet 2,Bullet 1,List Paragraph"/>
    <w:basedOn w:val="Normal"/>
    <w:link w:val="ParagraphedelisteCar"/>
    <w:uiPriority w:val="34"/>
    <w:qFormat/>
    <w:rsid w:val="00CE48DF"/>
    <w:pPr>
      <w:ind w:left="720"/>
      <w:contextualSpacing/>
    </w:pPr>
  </w:style>
  <w:style w:type="character" w:styleId="Accentuationintense">
    <w:name w:val="Intense Emphasis"/>
    <w:basedOn w:val="Policepardfaut"/>
    <w:uiPriority w:val="21"/>
    <w:qFormat/>
    <w:rsid w:val="00CE48DF"/>
    <w:rPr>
      <w:i/>
      <w:iCs/>
      <w:color w:val="0F4761" w:themeColor="accent1" w:themeShade="BF"/>
    </w:rPr>
  </w:style>
  <w:style w:type="paragraph" w:styleId="Citationintense">
    <w:name w:val="Intense Quote"/>
    <w:basedOn w:val="Normal"/>
    <w:next w:val="Normal"/>
    <w:link w:val="CitationintenseCar"/>
    <w:uiPriority w:val="30"/>
    <w:qFormat/>
    <w:rsid w:val="00CE48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CE48DF"/>
    <w:rPr>
      <w:i/>
      <w:iCs/>
      <w:color w:val="0F4761" w:themeColor="accent1" w:themeShade="BF"/>
    </w:rPr>
  </w:style>
  <w:style w:type="character" w:styleId="Rfrenceintense">
    <w:name w:val="Intense Reference"/>
    <w:basedOn w:val="Policepardfaut"/>
    <w:uiPriority w:val="32"/>
    <w:qFormat/>
    <w:rsid w:val="00CE48DF"/>
    <w:rPr>
      <w:b/>
      <w:bCs/>
      <w:smallCaps/>
      <w:color w:val="0F4761" w:themeColor="accent1" w:themeShade="BF"/>
      <w:spacing w:val="5"/>
    </w:rPr>
  </w:style>
  <w:style w:type="character" w:customStyle="1" w:styleId="ParagraphedelisteCar">
    <w:name w:val="Paragraphe de liste Car"/>
    <w:aliases w:val="texte de base Car,Normal 1 Car,Sub Bullet Car,Puce focus Car,Contact Car,Paragraphe de liste num Car,Paragraphe de liste 1 Car,Normal bullet 2 Car,Bullet 1 Car,List Paragraph Car"/>
    <w:link w:val="Paragraphedeliste"/>
    <w:uiPriority w:val="34"/>
    <w:locked/>
    <w:rsid w:val="00CE48DF"/>
  </w:style>
  <w:style w:type="paragraph" w:styleId="En-tte">
    <w:name w:val="header"/>
    <w:basedOn w:val="Normal"/>
    <w:link w:val="En-tteCar"/>
    <w:uiPriority w:val="99"/>
    <w:unhideWhenUsed/>
    <w:rsid w:val="002F677F"/>
    <w:pPr>
      <w:tabs>
        <w:tab w:val="center" w:pos="4536"/>
        <w:tab w:val="right" w:pos="9072"/>
      </w:tabs>
      <w:spacing w:after="0" w:line="240" w:lineRule="auto"/>
    </w:pPr>
  </w:style>
  <w:style w:type="character" w:customStyle="1" w:styleId="En-tteCar">
    <w:name w:val="En-tête Car"/>
    <w:basedOn w:val="Policepardfaut"/>
    <w:link w:val="En-tte"/>
    <w:uiPriority w:val="99"/>
    <w:rsid w:val="002F677F"/>
  </w:style>
  <w:style w:type="paragraph" w:styleId="Pieddepage">
    <w:name w:val="footer"/>
    <w:basedOn w:val="Normal"/>
    <w:link w:val="PieddepageCar"/>
    <w:uiPriority w:val="99"/>
    <w:unhideWhenUsed/>
    <w:rsid w:val="002F677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F67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407</TotalTime>
  <Pages>5</Pages>
  <Words>1763</Words>
  <Characters>9702</Characters>
  <Application>Microsoft Office Word</Application>
  <DocSecurity>0</DocSecurity>
  <Lines>80</Lines>
  <Paragraphs>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MAIRIE</dc:creator>
  <cp:keywords/>
  <dc:description/>
  <cp:lastModifiedBy>MAIRIE</cp:lastModifiedBy>
  <cp:revision>13</cp:revision>
  <cp:lastPrinted>2026-09-14T17:00:00Z</cp:lastPrinted>
  <dcterms:created xsi:type="dcterms:W3CDTF">2026-07-10T11:59:00Z</dcterms:created>
  <dcterms:modified xsi:type="dcterms:W3CDTF">2026-09-14T17:02:00Z</dcterms:modified>
</cp:coreProperties>
</file>